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7AC" w:rsidRPr="0012621F" w:rsidRDefault="0012621F" w:rsidP="0012621F">
      <w:pPr>
        <w:tabs>
          <w:tab w:val="left" w:pos="851"/>
        </w:tabs>
        <w:spacing w:after="0" w:line="240" w:lineRule="auto"/>
        <w:ind w:left="426"/>
        <w:rPr>
          <w:rFonts w:ascii="Times New Roman" w:eastAsia="Times" w:hAnsi="Times New Roman"/>
          <w:b/>
          <w:bCs/>
          <w:sz w:val="20"/>
          <w:szCs w:val="20"/>
        </w:rPr>
      </w:pPr>
      <w:r w:rsidRPr="0012621F">
        <w:rPr>
          <w:rFonts w:ascii="Times New Roman" w:eastAsia="Times" w:hAnsi="Times New Roman"/>
          <w:b/>
          <w:bCs/>
          <w:sz w:val="20"/>
          <w:szCs w:val="20"/>
        </w:rPr>
        <w:t>1420003</w:t>
      </w:r>
    </w:p>
    <w:p w:rsidR="004B67AC" w:rsidRPr="0012621F" w:rsidRDefault="0012621F" w:rsidP="004B67AC">
      <w:pPr>
        <w:spacing w:line="256" w:lineRule="auto"/>
        <w:jc w:val="both"/>
        <w:rPr>
          <w:b/>
        </w:rPr>
      </w:pPr>
      <w:r>
        <w:rPr>
          <w:b/>
          <w:noProof/>
          <w:lang w:eastAsia="fr-FR"/>
        </w:rPr>
        <w:pict>
          <v:group id="Groupe 4" o:spid="_x0000_s1048" style="position:absolute;left:0;text-align:left;margin-left:-1.95pt;margin-top:.45pt;width:112.55pt;height:57pt;z-index:251658240"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">
            <v:shapetype id="_x0000_t202" coordsize="21600,21600" o:spt="202" path="m,l,21600r21600,l21600,xe">
              <v:stroke joinstyle="miter"/>
              <v:path gradientshapeok="t" o:connecttype="rect"/>
            </v:shapetype>
            <v:shape id="Text Box 6" o:spid="_x0000_s1049" type="#_x0000_t202" style="position:absolute;left:1786;top:1543;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DE728B" w:rsidRPr="000237BA" w:rsidRDefault="00DE728B" w:rsidP="0012621F">
                    <w:pPr>
                      <w:pStyle w:val="Titre6"/>
                    </w:pPr>
                    <w:r w:rsidRPr="000237BA">
                      <w:rPr>
                        <w:bCs w:val="0"/>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7" o:spid="_x0000_s1050" type="#_x0000_t65" style="position:absolute;left:1605;top:1319;width:1860;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sFfMMA&#10;AADaAAAADwAAAGRycy9kb3ducmV2LnhtbESPQWsCMRSE74X+h/AKvdVse9iW1ShaKhUvdVfB6yN5&#10;blY3L8sm6vrvm0LB4zAz3zCT2eBacaE+NJ4VvI4yEMTam4ZrBbvt8uUDRIjIBlvPpOBGAWbTx4cJ&#10;FsZfuaRLFWuRIBwKVGBj7Aopg7bkMIx8R5y8g+8dxiT7WpoerwnuWvmWZbl02HBasNjRpyV9qs5O&#10;gT/Gd/NTbvb55ksvvnWN6x2ulXp+GuZjEJGGeA//t1dGQQ5/V9IN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sFfMMAAADaAAAADwAAAAAAAAAAAAAAAACYAgAAZHJzL2Rv&#10;d25yZXYueG1sUEsFBgAAAAAEAAQA9QAAAIgDAAAAAA==&#10;" filled="f"/>
          </v:group>
        </w:pict>
      </w:r>
    </w:p>
    <w:p w:rsidR="0012621F" w:rsidRDefault="0012621F" w:rsidP="004B67AC">
      <w:pPr>
        <w:pStyle w:val="Titre3"/>
        <w:jc w:val="center"/>
        <w:rPr>
          <w:color w:val="auto"/>
          <w:sz w:val="28"/>
          <w:szCs w:val="28"/>
        </w:rPr>
      </w:pPr>
    </w:p>
    <w:p w:rsidR="0012621F" w:rsidRDefault="0012621F" w:rsidP="004B67AC">
      <w:pPr>
        <w:pStyle w:val="Titre3"/>
        <w:jc w:val="center"/>
        <w:rPr>
          <w:color w:val="auto"/>
          <w:sz w:val="28"/>
          <w:szCs w:val="28"/>
        </w:rPr>
      </w:pPr>
    </w:p>
    <w:p w:rsidR="004B67AC" w:rsidRPr="0012621F" w:rsidRDefault="004B67AC" w:rsidP="004B67AC">
      <w:pPr>
        <w:pStyle w:val="Titre3"/>
        <w:jc w:val="center"/>
        <w:rPr>
          <w:color w:val="auto"/>
          <w:sz w:val="28"/>
          <w:szCs w:val="28"/>
        </w:rPr>
      </w:pPr>
      <w:r w:rsidRPr="0012621F">
        <w:rPr>
          <w:color w:val="auto"/>
          <w:sz w:val="28"/>
          <w:szCs w:val="28"/>
        </w:rPr>
        <w:t>MANAGEMENT ET CONTRÔLE DE GESTION</w:t>
      </w:r>
    </w:p>
    <w:p w:rsidR="004B67AC" w:rsidRPr="0012621F" w:rsidRDefault="004B67AC" w:rsidP="004B67AC">
      <w:pPr>
        <w:pBdr>
          <w:bottom w:val="single" w:sz="6" w:space="1" w:color="auto"/>
        </w:pBdr>
        <w:tabs>
          <w:tab w:val="left" w:pos="8340"/>
        </w:tabs>
        <w:spacing w:before="60"/>
        <w:ind w:left="8340" w:hanging="8340"/>
        <w:jc w:val="center"/>
        <w:rPr>
          <w:rFonts w:ascii="Times New Roman" w:hAnsi="Times New Roman"/>
        </w:rPr>
      </w:pPr>
      <w:r w:rsidRPr="0012621F">
        <w:rPr>
          <w:rFonts w:ascii="Times New Roman" w:hAnsi="Times New Roman"/>
        </w:rPr>
        <w:t>Durée de l’épreuve : 4 heures     -     coefficient : 1,5</w:t>
      </w:r>
    </w:p>
    <w:p w:rsidR="004B67AC" w:rsidRPr="0012621F" w:rsidRDefault="004B67AC" w:rsidP="004B67AC">
      <w:pPr>
        <w:widowControl w:val="0"/>
        <w:overflowPunct w:val="0"/>
        <w:autoSpaceDE w:val="0"/>
        <w:autoSpaceDN w:val="0"/>
        <w:adjustRightInd w:val="0"/>
        <w:spacing w:after="0" w:line="240" w:lineRule="auto"/>
        <w:ind w:firstLine="284"/>
        <w:jc w:val="both"/>
        <w:textAlignment w:val="baseline"/>
        <w:rPr>
          <w:rFonts w:ascii="Times New Roman" w:hAnsi="Times New Roman"/>
          <w:b/>
          <w:bCs/>
          <w:noProof/>
          <w:sz w:val="10"/>
          <w:szCs w:val="10"/>
          <w:lang w:eastAsia="fr-FR"/>
        </w:rPr>
      </w:pPr>
    </w:p>
    <w:p w:rsidR="004B67AC" w:rsidRPr="0012621F" w:rsidRDefault="004B67AC" w:rsidP="004B67AC">
      <w:pPr>
        <w:widowControl w:val="0"/>
        <w:overflowPunct w:val="0"/>
        <w:autoSpaceDE w:val="0"/>
        <w:autoSpaceDN w:val="0"/>
        <w:adjustRightInd w:val="0"/>
        <w:spacing w:after="0" w:line="240" w:lineRule="auto"/>
        <w:jc w:val="both"/>
        <w:textAlignment w:val="baseline"/>
        <w:rPr>
          <w:rFonts w:ascii="Times New Roman" w:hAnsi="Times New Roman"/>
          <w:noProof/>
          <w:lang w:eastAsia="fr-FR"/>
        </w:rPr>
      </w:pPr>
      <w:r w:rsidRPr="0012621F">
        <w:rPr>
          <w:rFonts w:ascii="Times New Roman" w:hAnsi="Times New Roman"/>
          <w:noProof/>
          <w:lang w:eastAsia="fr-FR"/>
        </w:rPr>
        <w:t>Matériel autorisé :</w:t>
      </w:r>
    </w:p>
    <w:p w:rsidR="004B67AC" w:rsidRPr="0012621F" w:rsidRDefault="004B67AC" w:rsidP="004B67AC">
      <w:pPr>
        <w:widowControl w:val="0"/>
        <w:overflowPunct w:val="0"/>
        <w:autoSpaceDE w:val="0"/>
        <w:autoSpaceDN w:val="0"/>
        <w:adjustRightInd w:val="0"/>
        <w:spacing w:after="0" w:line="240" w:lineRule="auto"/>
        <w:jc w:val="both"/>
        <w:textAlignment w:val="baseline"/>
        <w:rPr>
          <w:rFonts w:ascii="Times New Roman" w:hAnsi="Times New Roman"/>
          <w:b/>
          <w:bCs/>
          <w:noProof/>
          <w:lang w:eastAsia="fr-FR"/>
        </w:rPr>
      </w:pPr>
      <w:r w:rsidRPr="0012621F">
        <w:rPr>
          <w:rFonts w:ascii="Times New Roman" w:hAnsi="Times New Roman"/>
          <w:noProof/>
          <w:lang w:eastAsia="fr-FR"/>
        </w:rPr>
        <w:t>Une calculatrice de poche</w:t>
      </w:r>
      <w:r w:rsidRPr="0012621F">
        <w:rPr>
          <w:rFonts w:ascii="Times New Roman" w:hAnsi="Times New Roman"/>
          <w:b/>
          <w:bCs/>
          <w:noProof/>
          <w:lang w:eastAsia="fr-FR"/>
        </w:rPr>
        <w:t xml:space="preserve"> à fonctionnement autonome sans imprimante et sans aucun moyen de transmission, à l’exclusion de tout autre élément matériel ou documentaire (circulaire n° 99-186 du 16/11/99 ; BOEN n° 42).</w:t>
      </w:r>
    </w:p>
    <w:p w:rsidR="004B67AC" w:rsidRPr="0012621F" w:rsidRDefault="004B67AC" w:rsidP="004B67AC">
      <w:pPr>
        <w:widowControl w:val="0"/>
        <w:overflowPunct w:val="0"/>
        <w:autoSpaceDE w:val="0"/>
        <w:autoSpaceDN w:val="0"/>
        <w:adjustRightInd w:val="0"/>
        <w:spacing w:after="0" w:line="240" w:lineRule="auto"/>
        <w:jc w:val="both"/>
        <w:textAlignment w:val="baseline"/>
        <w:rPr>
          <w:rFonts w:ascii="Times New Roman" w:hAnsi="Times New Roman"/>
          <w:b/>
          <w:bCs/>
          <w:noProof/>
          <w:sz w:val="10"/>
          <w:szCs w:val="10"/>
          <w:lang w:eastAsia="fr-FR"/>
        </w:rPr>
      </w:pPr>
    </w:p>
    <w:p w:rsidR="004B67AC" w:rsidRPr="0012621F" w:rsidRDefault="004B67AC" w:rsidP="004B67AC">
      <w:pPr>
        <w:widowControl w:val="0"/>
        <w:overflowPunct w:val="0"/>
        <w:autoSpaceDE w:val="0"/>
        <w:autoSpaceDN w:val="0"/>
        <w:adjustRightInd w:val="0"/>
        <w:spacing w:after="0" w:line="240" w:lineRule="auto"/>
        <w:jc w:val="both"/>
        <w:textAlignment w:val="baseline"/>
        <w:rPr>
          <w:rFonts w:ascii="Times New Roman" w:hAnsi="Times New Roman"/>
          <w:noProof/>
          <w:lang w:eastAsia="fr-FR"/>
        </w:rPr>
      </w:pPr>
      <w:r w:rsidRPr="0012621F">
        <w:rPr>
          <w:rFonts w:ascii="Times New Roman" w:hAnsi="Times New Roman"/>
          <w:noProof/>
          <w:lang w:eastAsia="fr-FR"/>
        </w:rPr>
        <w:t>Document remis au candidat :</w:t>
      </w:r>
    </w:p>
    <w:p w:rsidR="004B67AC" w:rsidRPr="003768AA" w:rsidRDefault="004B67AC" w:rsidP="004B67AC">
      <w:pPr>
        <w:widowControl w:val="0"/>
        <w:overflowPunct w:val="0"/>
        <w:autoSpaceDE w:val="0"/>
        <w:autoSpaceDN w:val="0"/>
        <w:adjustRightInd w:val="0"/>
        <w:spacing w:after="0" w:line="240" w:lineRule="auto"/>
        <w:jc w:val="both"/>
        <w:textAlignment w:val="baseline"/>
        <w:rPr>
          <w:rFonts w:ascii="Times New Roman" w:hAnsi="Times New Roman"/>
          <w:b/>
          <w:bCs/>
          <w:noProof/>
          <w:lang w:eastAsia="fr-FR"/>
        </w:rPr>
      </w:pPr>
      <w:r w:rsidRPr="0012621F">
        <w:rPr>
          <w:rFonts w:ascii="Times New Roman" w:hAnsi="Times New Roman"/>
          <w:b/>
          <w:bCs/>
          <w:noProof/>
          <w:lang w:eastAsia="fr-FR"/>
        </w:rPr>
        <w:t xml:space="preserve">Le sujet comporte </w:t>
      </w:r>
      <w:r w:rsidR="005D00B1" w:rsidRPr="003768AA">
        <w:rPr>
          <w:rFonts w:ascii="Times New Roman" w:hAnsi="Times New Roman"/>
          <w:b/>
          <w:bCs/>
          <w:noProof/>
          <w:lang w:eastAsia="fr-FR"/>
        </w:rPr>
        <w:t>1</w:t>
      </w:r>
      <w:r w:rsidR="00A13E14">
        <w:rPr>
          <w:rFonts w:ascii="Times New Roman" w:hAnsi="Times New Roman"/>
          <w:b/>
          <w:bCs/>
          <w:noProof/>
          <w:lang w:eastAsia="fr-FR"/>
        </w:rPr>
        <w:t>3</w:t>
      </w:r>
      <w:r w:rsidR="005D00B1" w:rsidRPr="003768AA">
        <w:rPr>
          <w:rFonts w:ascii="Times New Roman" w:hAnsi="Times New Roman"/>
          <w:b/>
          <w:bCs/>
          <w:noProof/>
          <w:lang w:eastAsia="fr-FR"/>
        </w:rPr>
        <w:t xml:space="preserve"> pages numérotées de 1/1</w:t>
      </w:r>
      <w:r w:rsidR="00A13E14">
        <w:rPr>
          <w:rFonts w:ascii="Times New Roman" w:hAnsi="Times New Roman"/>
          <w:b/>
          <w:bCs/>
          <w:noProof/>
          <w:lang w:eastAsia="fr-FR"/>
        </w:rPr>
        <w:t>3</w:t>
      </w:r>
      <w:r w:rsidR="005D00B1" w:rsidRPr="003768AA">
        <w:rPr>
          <w:rFonts w:ascii="Times New Roman" w:hAnsi="Times New Roman"/>
          <w:b/>
          <w:bCs/>
          <w:noProof/>
          <w:lang w:eastAsia="fr-FR"/>
        </w:rPr>
        <w:t xml:space="preserve"> à 1</w:t>
      </w:r>
      <w:r w:rsidR="00A13E14">
        <w:rPr>
          <w:rFonts w:ascii="Times New Roman" w:hAnsi="Times New Roman"/>
          <w:b/>
          <w:bCs/>
          <w:noProof/>
          <w:lang w:eastAsia="fr-FR"/>
        </w:rPr>
        <w:t>3</w:t>
      </w:r>
      <w:r w:rsidRPr="003768AA">
        <w:rPr>
          <w:rFonts w:ascii="Times New Roman" w:hAnsi="Times New Roman"/>
          <w:b/>
          <w:bCs/>
          <w:noProof/>
          <w:lang w:eastAsia="fr-FR"/>
        </w:rPr>
        <w:t>/1</w:t>
      </w:r>
      <w:bookmarkStart w:id="0" w:name="_GoBack"/>
      <w:bookmarkEnd w:id="0"/>
      <w:r w:rsidR="00A13E14">
        <w:rPr>
          <w:rFonts w:ascii="Times New Roman" w:hAnsi="Times New Roman"/>
          <w:b/>
          <w:bCs/>
          <w:noProof/>
          <w:lang w:eastAsia="fr-FR"/>
        </w:rPr>
        <w:t>3</w:t>
      </w:r>
      <w:r w:rsidRPr="003768AA">
        <w:rPr>
          <w:rFonts w:ascii="Times New Roman" w:hAnsi="Times New Roman"/>
          <w:b/>
          <w:bCs/>
          <w:noProof/>
          <w:lang w:eastAsia="fr-FR"/>
        </w:rPr>
        <w:t>.</w:t>
      </w:r>
    </w:p>
    <w:p w:rsidR="004B67AC" w:rsidRPr="003768AA" w:rsidRDefault="004B67AC" w:rsidP="004B67AC">
      <w:pPr>
        <w:widowControl w:val="0"/>
        <w:overflowPunct w:val="0"/>
        <w:autoSpaceDE w:val="0"/>
        <w:autoSpaceDN w:val="0"/>
        <w:adjustRightInd w:val="0"/>
        <w:spacing w:after="0" w:line="240" w:lineRule="auto"/>
        <w:jc w:val="both"/>
        <w:textAlignment w:val="baseline"/>
        <w:rPr>
          <w:rFonts w:ascii="Times New Roman" w:hAnsi="Times New Roman"/>
          <w:b/>
          <w:bCs/>
          <w:noProof/>
          <w:sz w:val="10"/>
          <w:szCs w:val="10"/>
          <w:lang w:eastAsia="fr-FR"/>
        </w:rPr>
      </w:pPr>
    </w:p>
    <w:p w:rsidR="004B67AC" w:rsidRPr="0012621F" w:rsidRDefault="004B67AC" w:rsidP="004B67AC">
      <w:pPr>
        <w:widowControl w:val="0"/>
        <w:pBdr>
          <w:bottom w:val="single" w:sz="4" w:space="1" w:color="auto"/>
        </w:pBdr>
        <w:overflowPunct w:val="0"/>
        <w:autoSpaceDE w:val="0"/>
        <w:autoSpaceDN w:val="0"/>
        <w:adjustRightInd w:val="0"/>
        <w:spacing w:after="0" w:line="240" w:lineRule="auto"/>
        <w:jc w:val="both"/>
        <w:textAlignment w:val="baseline"/>
        <w:rPr>
          <w:rFonts w:ascii="Times New Roman" w:hAnsi="Times New Roman"/>
          <w:noProof/>
          <w:lang w:eastAsia="fr-FR"/>
        </w:rPr>
      </w:pPr>
      <w:r w:rsidRPr="0012621F">
        <w:rPr>
          <w:rFonts w:ascii="Times New Roman" w:hAnsi="Times New Roman"/>
          <w:noProof/>
          <w:lang w:eastAsia="fr-FR"/>
        </w:rPr>
        <w:t>Il vous est demandé de vérifier que le sujet est complet dès sa mise à votre disposition.</w:t>
      </w:r>
    </w:p>
    <w:p w:rsidR="004B67AC" w:rsidRPr="0012621F" w:rsidRDefault="004B67AC" w:rsidP="004B67AC">
      <w:pPr>
        <w:widowControl w:val="0"/>
        <w:shd w:val="clear" w:color="auto" w:fill="FFFFFF"/>
        <w:autoSpaceDE w:val="0"/>
        <w:autoSpaceDN w:val="0"/>
        <w:adjustRightInd w:val="0"/>
        <w:spacing w:after="0" w:line="240" w:lineRule="auto"/>
        <w:ind w:right="98"/>
        <w:jc w:val="both"/>
        <w:rPr>
          <w:rFonts w:ascii="Times New Roman" w:hAnsi="Times New Roman"/>
          <w:b/>
          <w:bCs/>
          <w:i/>
          <w:iCs/>
          <w:spacing w:val="-5"/>
          <w:lang w:eastAsia="fr-FR"/>
        </w:rPr>
      </w:pPr>
    </w:p>
    <w:p w:rsidR="003464F6" w:rsidRPr="0012621F" w:rsidRDefault="003464F6" w:rsidP="00C535FC">
      <w:pPr>
        <w:widowControl w:val="0"/>
        <w:shd w:val="clear" w:color="auto" w:fill="FFFFFF"/>
        <w:autoSpaceDE w:val="0"/>
        <w:autoSpaceDN w:val="0"/>
        <w:adjustRightInd w:val="0"/>
        <w:spacing w:after="0" w:line="240" w:lineRule="auto"/>
        <w:ind w:right="98"/>
        <w:jc w:val="both"/>
        <w:rPr>
          <w:rFonts w:ascii="Times New Roman" w:hAnsi="Times New Roman"/>
          <w:b/>
          <w:bCs/>
          <w:i/>
          <w:iCs/>
          <w:spacing w:val="-5"/>
          <w:lang w:eastAsia="fr-FR"/>
        </w:rPr>
      </w:pPr>
      <w:r w:rsidRPr="0012621F">
        <w:rPr>
          <w:rFonts w:ascii="Times New Roman" w:hAnsi="Times New Roman"/>
          <w:b/>
          <w:bCs/>
          <w:i/>
          <w:iCs/>
          <w:spacing w:val="-5"/>
          <w:lang w:eastAsia="fr-FR"/>
        </w:rPr>
        <w:t>Le suje</w:t>
      </w:r>
      <w:r w:rsidR="00C33517" w:rsidRPr="0012621F">
        <w:rPr>
          <w:rFonts w:ascii="Times New Roman" w:hAnsi="Times New Roman"/>
          <w:b/>
          <w:bCs/>
          <w:i/>
          <w:iCs/>
          <w:spacing w:val="-5"/>
          <w:lang w:eastAsia="fr-FR"/>
        </w:rPr>
        <w:t>t se présente sous la forme de 2</w:t>
      </w:r>
      <w:r w:rsidRPr="0012621F">
        <w:rPr>
          <w:rFonts w:ascii="Times New Roman" w:hAnsi="Times New Roman"/>
          <w:b/>
          <w:bCs/>
          <w:i/>
          <w:iCs/>
          <w:spacing w:val="-5"/>
          <w:lang w:eastAsia="fr-FR"/>
        </w:rPr>
        <w:t xml:space="preserve"> dossiers indépendants</w:t>
      </w:r>
    </w:p>
    <w:p w:rsidR="003464F6" w:rsidRPr="0012621F" w:rsidRDefault="003464F6" w:rsidP="0012621F">
      <w:pPr>
        <w:shd w:val="clear" w:color="auto" w:fill="FFFFFF"/>
        <w:tabs>
          <w:tab w:val="right" w:leader="dot" w:pos="10490"/>
        </w:tabs>
        <w:spacing w:after="0" w:line="240" w:lineRule="auto"/>
        <w:ind w:left="29"/>
        <w:jc w:val="both"/>
        <w:rPr>
          <w:rFonts w:ascii="Times New Roman" w:hAnsi="Times New Roman"/>
          <w:b/>
          <w:bCs/>
          <w:lang w:eastAsia="fr-FR"/>
        </w:rPr>
      </w:pPr>
      <w:r w:rsidRPr="0012621F">
        <w:rPr>
          <w:rFonts w:ascii="Times New Roman" w:hAnsi="Times New Roman"/>
          <w:b/>
          <w:bCs/>
          <w:lang w:eastAsia="fr-FR"/>
        </w:rPr>
        <w:t>Page de garde</w:t>
      </w:r>
      <w:r w:rsidR="0012621F">
        <w:rPr>
          <w:rFonts w:ascii="Times New Roman" w:hAnsi="Times New Roman"/>
          <w:lang w:eastAsia="fr-FR"/>
        </w:rPr>
        <w:tab/>
      </w:r>
      <w:r w:rsidRPr="0012621F">
        <w:rPr>
          <w:rFonts w:ascii="Times New Roman" w:hAnsi="Times New Roman"/>
          <w:lang w:eastAsia="fr-FR"/>
        </w:rPr>
        <w:t xml:space="preserve">page </w:t>
      </w:r>
      <w:r w:rsidR="00A13E14">
        <w:rPr>
          <w:rFonts w:ascii="Times New Roman" w:hAnsi="Times New Roman"/>
          <w:lang w:eastAsia="fr-FR"/>
        </w:rPr>
        <w:t>1</w:t>
      </w:r>
    </w:p>
    <w:p w:rsidR="003464F6" w:rsidRPr="0012621F" w:rsidRDefault="003464F6" w:rsidP="0012621F">
      <w:pPr>
        <w:shd w:val="clear" w:color="auto" w:fill="FFFFFF"/>
        <w:tabs>
          <w:tab w:val="right" w:leader="dot" w:pos="10490"/>
        </w:tabs>
        <w:spacing w:after="0" w:line="240" w:lineRule="auto"/>
        <w:ind w:left="28"/>
        <w:jc w:val="both"/>
        <w:rPr>
          <w:rFonts w:ascii="Times New Roman" w:hAnsi="Times New Roman"/>
          <w:b/>
          <w:bCs/>
          <w:lang w:eastAsia="fr-FR"/>
        </w:rPr>
      </w:pPr>
      <w:r w:rsidRPr="0012621F">
        <w:rPr>
          <w:rFonts w:ascii="Times New Roman" w:hAnsi="Times New Roman"/>
          <w:b/>
          <w:bCs/>
          <w:lang w:eastAsia="fr-FR"/>
        </w:rPr>
        <w:t>Présentation du sujet</w:t>
      </w:r>
      <w:r w:rsidR="0012621F">
        <w:rPr>
          <w:rFonts w:ascii="Times New Roman" w:hAnsi="Times New Roman"/>
          <w:lang w:eastAsia="fr-FR"/>
        </w:rPr>
        <w:tab/>
      </w:r>
      <w:r w:rsidRPr="0012621F">
        <w:rPr>
          <w:rFonts w:ascii="Times New Roman" w:hAnsi="Times New Roman"/>
          <w:lang w:eastAsia="fr-FR"/>
        </w:rPr>
        <w:t xml:space="preserve">page </w:t>
      </w:r>
      <w:r w:rsidR="004E56F5">
        <w:rPr>
          <w:rFonts w:ascii="Times New Roman" w:hAnsi="Times New Roman"/>
          <w:lang w:eastAsia="fr-FR"/>
        </w:rPr>
        <w:t>2</w:t>
      </w:r>
    </w:p>
    <w:p w:rsidR="003464F6" w:rsidRPr="0012621F" w:rsidRDefault="003464F6" w:rsidP="00433FD8">
      <w:pPr>
        <w:shd w:val="clear" w:color="auto" w:fill="FFFFFF"/>
        <w:tabs>
          <w:tab w:val="center" w:leader="dot" w:pos="6521"/>
          <w:tab w:val="right" w:leader="dot" w:pos="10490"/>
        </w:tabs>
        <w:spacing w:after="0" w:line="240" w:lineRule="auto"/>
        <w:ind w:left="34"/>
        <w:jc w:val="both"/>
        <w:rPr>
          <w:rFonts w:ascii="Times New Roman" w:hAnsi="Times New Roman"/>
          <w:b/>
          <w:bCs/>
          <w:lang w:eastAsia="fr-FR"/>
        </w:rPr>
      </w:pPr>
      <w:r w:rsidRPr="0012621F">
        <w:rPr>
          <w:rFonts w:ascii="Times New Roman" w:hAnsi="Times New Roman"/>
          <w:b/>
          <w:bCs/>
          <w:lang w:eastAsia="fr-FR"/>
        </w:rPr>
        <w:t xml:space="preserve">DOSSIER 1 </w:t>
      </w:r>
      <w:r w:rsidR="0012621F">
        <w:rPr>
          <w:rFonts w:ascii="Times New Roman" w:hAnsi="Times New Roman"/>
          <w:b/>
          <w:bCs/>
          <w:lang w:eastAsia="fr-FR"/>
        </w:rPr>
        <w:t>-</w:t>
      </w:r>
      <w:r w:rsidRPr="0012621F">
        <w:rPr>
          <w:rFonts w:ascii="Times New Roman" w:hAnsi="Times New Roman"/>
          <w:b/>
          <w:bCs/>
          <w:lang w:eastAsia="fr-FR"/>
        </w:rPr>
        <w:t xml:space="preserve"> </w:t>
      </w:r>
      <w:r w:rsidRPr="0012621F">
        <w:rPr>
          <w:rFonts w:ascii="Times New Roman" w:hAnsi="Times New Roman"/>
          <w:b/>
          <w:lang w:eastAsia="fr-FR"/>
        </w:rPr>
        <w:t>Analyse et choix stratégiques</w:t>
      </w:r>
      <w:r w:rsidR="00433FD8">
        <w:rPr>
          <w:rFonts w:ascii="Times New Roman" w:hAnsi="Times New Roman"/>
          <w:lang w:eastAsia="fr-FR"/>
        </w:rPr>
        <w:tab/>
      </w:r>
      <w:r w:rsidR="0038289A" w:rsidRPr="0012621F">
        <w:rPr>
          <w:rFonts w:ascii="Times New Roman" w:hAnsi="Times New Roman"/>
          <w:lang w:eastAsia="fr-FR"/>
        </w:rPr>
        <w:t>(4</w:t>
      </w:r>
      <w:r w:rsidR="0012621F">
        <w:rPr>
          <w:rFonts w:ascii="Times New Roman" w:hAnsi="Times New Roman"/>
          <w:lang w:eastAsia="fr-FR"/>
        </w:rPr>
        <w:t>0 points)</w:t>
      </w:r>
      <w:r w:rsidR="0012621F">
        <w:rPr>
          <w:rFonts w:ascii="Times New Roman" w:hAnsi="Times New Roman"/>
          <w:lang w:eastAsia="fr-FR"/>
        </w:rPr>
        <w:tab/>
      </w:r>
      <w:r w:rsidRPr="0012621F">
        <w:rPr>
          <w:rFonts w:ascii="Times New Roman" w:hAnsi="Times New Roman"/>
          <w:lang w:eastAsia="fr-FR"/>
        </w:rPr>
        <w:t xml:space="preserve">page </w:t>
      </w:r>
      <w:r w:rsidR="00A13E14">
        <w:rPr>
          <w:rFonts w:ascii="Times New Roman" w:hAnsi="Times New Roman"/>
          <w:lang w:eastAsia="fr-FR"/>
        </w:rPr>
        <w:t>3</w:t>
      </w:r>
    </w:p>
    <w:p w:rsidR="003464F6" w:rsidRPr="00433FD8" w:rsidRDefault="003464F6" w:rsidP="00433FD8">
      <w:pPr>
        <w:shd w:val="clear" w:color="auto" w:fill="FFFFFF"/>
        <w:tabs>
          <w:tab w:val="center" w:leader="dot" w:pos="6521"/>
          <w:tab w:val="right" w:leader="dot" w:pos="10490"/>
        </w:tabs>
        <w:spacing w:after="0" w:line="240" w:lineRule="auto"/>
        <w:ind w:left="34"/>
        <w:jc w:val="both"/>
        <w:rPr>
          <w:rFonts w:ascii="Times New Roman" w:hAnsi="Times New Roman"/>
          <w:bCs/>
          <w:lang w:eastAsia="fr-FR"/>
        </w:rPr>
      </w:pPr>
      <w:r w:rsidRPr="00433FD8">
        <w:rPr>
          <w:rFonts w:ascii="Times New Roman" w:hAnsi="Times New Roman"/>
          <w:b/>
          <w:bCs/>
          <w:lang w:eastAsia="fr-FR"/>
        </w:rPr>
        <w:t xml:space="preserve">DOSSIER 2 </w:t>
      </w:r>
      <w:r w:rsidR="0012621F" w:rsidRPr="00433FD8">
        <w:rPr>
          <w:rFonts w:ascii="Times New Roman" w:hAnsi="Times New Roman"/>
          <w:b/>
          <w:bCs/>
          <w:lang w:eastAsia="fr-FR"/>
        </w:rPr>
        <w:t>-</w:t>
      </w:r>
      <w:r w:rsidR="00F10357" w:rsidRPr="00433FD8">
        <w:rPr>
          <w:rFonts w:ascii="Times New Roman" w:hAnsi="Times New Roman"/>
          <w:b/>
          <w:bCs/>
          <w:lang w:eastAsia="fr-FR"/>
        </w:rPr>
        <w:t> </w:t>
      </w:r>
      <w:r w:rsidR="004A7502" w:rsidRPr="00433FD8">
        <w:rPr>
          <w:rFonts w:ascii="Times New Roman" w:hAnsi="Times New Roman"/>
          <w:b/>
          <w:bCs/>
          <w:lang w:eastAsia="fr-FR"/>
        </w:rPr>
        <w:t>Étude du développement du groupe</w:t>
      </w:r>
      <w:r w:rsidR="00433FD8">
        <w:rPr>
          <w:rFonts w:ascii="Times New Roman" w:hAnsi="Times New Roman"/>
          <w:bCs/>
          <w:lang w:eastAsia="fr-FR"/>
        </w:rPr>
        <w:tab/>
      </w:r>
      <w:r w:rsidR="00C33517" w:rsidRPr="00433FD8">
        <w:rPr>
          <w:rFonts w:ascii="Times New Roman" w:hAnsi="Times New Roman"/>
          <w:bCs/>
          <w:lang w:eastAsia="fr-FR"/>
        </w:rPr>
        <w:t>(6</w:t>
      </w:r>
      <w:r w:rsidRPr="00433FD8">
        <w:rPr>
          <w:rFonts w:ascii="Times New Roman" w:hAnsi="Times New Roman"/>
          <w:bCs/>
          <w:lang w:eastAsia="fr-FR"/>
        </w:rPr>
        <w:t>0 points)</w:t>
      </w:r>
      <w:r w:rsidR="0012621F" w:rsidRPr="00433FD8">
        <w:rPr>
          <w:rFonts w:ascii="Times New Roman" w:hAnsi="Times New Roman"/>
          <w:bCs/>
          <w:lang w:eastAsia="fr-FR"/>
        </w:rPr>
        <w:tab/>
      </w:r>
      <w:r w:rsidRPr="00433FD8">
        <w:rPr>
          <w:rFonts w:ascii="Times New Roman" w:hAnsi="Times New Roman"/>
          <w:bCs/>
          <w:lang w:eastAsia="fr-FR"/>
        </w:rPr>
        <w:t>page</w:t>
      </w:r>
      <w:r w:rsidR="001D4076" w:rsidRPr="00433FD8">
        <w:rPr>
          <w:rFonts w:ascii="Times New Roman" w:hAnsi="Times New Roman"/>
          <w:bCs/>
          <w:lang w:eastAsia="fr-FR"/>
        </w:rPr>
        <w:t>s</w:t>
      </w:r>
      <w:r w:rsidRPr="00433FD8">
        <w:rPr>
          <w:rFonts w:ascii="Times New Roman" w:hAnsi="Times New Roman"/>
          <w:bCs/>
          <w:lang w:eastAsia="fr-FR"/>
        </w:rPr>
        <w:t xml:space="preserve"> </w:t>
      </w:r>
      <w:r w:rsidR="00A13E14">
        <w:rPr>
          <w:rFonts w:ascii="Times New Roman" w:hAnsi="Times New Roman"/>
          <w:bCs/>
          <w:lang w:eastAsia="fr-FR"/>
        </w:rPr>
        <w:t>3</w:t>
      </w:r>
      <w:r w:rsidR="009A20B9" w:rsidRPr="00433FD8">
        <w:rPr>
          <w:rFonts w:ascii="Times New Roman" w:hAnsi="Times New Roman"/>
          <w:bCs/>
          <w:lang w:eastAsia="fr-FR"/>
        </w:rPr>
        <w:t xml:space="preserve"> et </w:t>
      </w:r>
      <w:r w:rsidR="00A13E14">
        <w:rPr>
          <w:rFonts w:ascii="Times New Roman" w:hAnsi="Times New Roman"/>
          <w:bCs/>
          <w:lang w:eastAsia="fr-FR"/>
        </w:rPr>
        <w:t>4</w:t>
      </w:r>
    </w:p>
    <w:p w:rsidR="003464F6" w:rsidRPr="0012621F" w:rsidRDefault="003464F6" w:rsidP="0012621F">
      <w:pPr>
        <w:shd w:val="clear" w:color="auto" w:fill="FFFFFF"/>
        <w:spacing w:after="0" w:line="240" w:lineRule="auto"/>
        <w:rPr>
          <w:rFonts w:ascii="Times New Roman" w:hAnsi="Times New Roman"/>
          <w:b/>
          <w:bCs/>
          <w:spacing w:val="-7"/>
          <w:lang w:eastAsia="fr-FR"/>
        </w:rPr>
      </w:pPr>
      <w:r w:rsidRPr="0012621F">
        <w:rPr>
          <w:rFonts w:ascii="Times New Roman" w:hAnsi="Times New Roman"/>
          <w:b/>
          <w:bCs/>
          <w:spacing w:val="-7"/>
          <w:lang w:eastAsia="fr-FR"/>
        </w:rPr>
        <w:t>_____________________________________________________________________________________________</w:t>
      </w:r>
    </w:p>
    <w:p w:rsidR="003464F6" w:rsidRPr="0012621F" w:rsidRDefault="003464F6" w:rsidP="00C535FC">
      <w:pPr>
        <w:shd w:val="clear" w:color="auto" w:fill="FFFFFF"/>
        <w:spacing w:after="0" w:line="240" w:lineRule="auto"/>
        <w:jc w:val="both"/>
        <w:rPr>
          <w:rFonts w:ascii="Times New Roman" w:hAnsi="Times New Roman"/>
          <w:b/>
          <w:bCs/>
          <w:i/>
          <w:iCs/>
          <w:lang w:eastAsia="fr-FR"/>
        </w:rPr>
      </w:pPr>
    </w:p>
    <w:p w:rsidR="003464F6" w:rsidRPr="0012621F" w:rsidRDefault="003464F6" w:rsidP="0012621F">
      <w:pPr>
        <w:shd w:val="clear" w:color="auto" w:fill="FFFFFF"/>
        <w:spacing w:after="40" w:line="240" w:lineRule="auto"/>
        <w:jc w:val="both"/>
        <w:rPr>
          <w:rFonts w:ascii="Times New Roman" w:hAnsi="Times New Roman"/>
          <w:b/>
          <w:bCs/>
          <w:i/>
          <w:iCs/>
          <w:lang w:eastAsia="fr-FR"/>
        </w:rPr>
      </w:pPr>
      <w:r w:rsidRPr="0012621F">
        <w:rPr>
          <w:rFonts w:ascii="Times New Roman" w:hAnsi="Times New Roman"/>
          <w:b/>
          <w:bCs/>
          <w:i/>
          <w:iCs/>
          <w:lang w:eastAsia="fr-FR"/>
        </w:rPr>
        <w:t>Le sujet comporte les annexes suivantes</w:t>
      </w:r>
    </w:p>
    <w:p w:rsidR="003464F6" w:rsidRPr="0012621F" w:rsidRDefault="00C816A2" w:rsidP="00C535FC">
      <w:pPr>
        <w:tabs>
          <w:tab w:val="left" w:pos="284"/>
          <w:tab w:val="left" w:pos="709"/>
          <w:tab w:val="left" w:pos="9310"/>
          <w:tab w:val="left" w:pos="9356"/>
        </w:tabs>
        <w:spacing w:after="0" w:line="240" w:lineRule="auto"/>
        <w:jc w:val="both"/>
        <w:rPr>
          <w:rFonts w:ascii="Times New Roman" w:hAnsi="Times New Roman"/>
          <w:b/>
          <w:spacing w:val="-1"/>
          <w:lang w:eastAsia="fr-FR"/>
        </w:rPr>
      </w:pPr>
      <w:r w:rsidRPr="0012621F">
        <w:rPr>
          <w:rFonts w:ascii="Times New Roman" w:hAnsi="Times New Roman"/>
          <w:b/>
          <w:spacing w:val="-1"/>
          <w:lang w:eastAsia="fr-FR"/>
        </w:rPr>
        <w:t>DOSSIER 1</w:t>
      </w:r>
    </w:p>
    <w:p w:rsidR="003464F6" w:rsidRPr="0012621F" w:rsidRDefault="003464F6" w:rsidP="0012621F">
      <w:pPr>
        <w:tabs>
          <w:tab w:val="right" w:leader="dot" w:pos="10490"/>
        </w:tabs>
        <w:spacing w:after="0"/>
        <w:jc w:val="both"/>
        <w:rPr>
          <w:rFonts w:ascii="Times New Roman" w:hAnsi="Times New Roman"/>
          <w:lang w:eastAsia="fr-FR"/>
        </w:rPr>
      </w:pPr>
      <w:r w:rsidRPr="0012621F">
        <w:rPr>
          <w:rFonts w:ascii="Times New Roman" w:hAnsi="Times New Roman"/>
          <w:lang w:eastAsia="fr-FR"/>
        </w:rPr>
        <w:t xml:space="preserve">Annexe </w:t>
      </w:r>
      <w:r w:rsidR="002165BC" w:rsidRPr="0012621F">
        <w:rPr>
          <w:rFonts w:ascii="Times New Roman" w:hAnsi="Times New Roman"/>
          <w:lang w:eastAsia="fr-FR"/>
        </w:rPr>
        <w:t>1</w:t>
      </w:r>
      <w:r w:rsidRPr="0012621F">
        <w:rPr>
          <w:rFonts w:ascii="Times New Roman" w:hAnsi="Times New Roman"/>
          <w:spacing w:val="-1"/>
          <w:lang w:eastAsia="fr-FR"/>
        </w:rPr>
        <w:t> </w:t>
      </w:r>
      <w:r w:rsidR="0012621F" w:rsidRPr="0012621F">
        <w:rPr>
          <w:rFonts w:ascii="Times New Roman" w:hAnsi="Times New Roman"/>
          <w:b/>
          <w:spacing w:val="-1"/>
          <w:lang w:eastAsia="fr-FR"/>
        </w:rPr>
        <w:t>-</w:t>
      </w:r>
      <w:r w:rsidR="00F10357" w:rsidRPr="0012621F">
        <w:rPr>
          <w:rFonts w:ascii="Times New Roman" w:hAnsi="Times New Roman"/>
          <w:lang w:eastAsia="fr-FR"/>
        </w:rPr>
        <w:t xml:space="preserve"> </w:t>
      </w:r>
      <w:r w:rsidR="00A55FB4" w:rsidRPr="0012621F">
        <w:rPr>
          <w:rFonts w:ascii="Times New Roman" w:hAnsi="Times New Roman"/>
          <w:lang w:eastAsia="fr-FR"/>
        </w:rPr>
        <w:t>Évolution</w:t>
      </w:r>
      <w:r w:rsidR="005D6A82" w:rsidRPr="0012621F">
        <w:rPr>
          <w:rFonts w:ascii="Times New Roman" w:hAnsi="Times New Roman"/>
          <w:lang w:eastAsia="fr-FR"/>
        </w:rPr>
        <w:t xml:space="preserve"> du marché du jus de fruits</w:t>
      </w:r>
      <w:r w:rsidRPr="0012621F">
        <w:rPr>
          <w:rFonts w:ascii="Times New Roman" w:hAnsi="Times New Roman"/>
        </w:rPr>
        <w:tab/>
      </w:r>
      <w:r w:rsidR="00C33517" w:rsidRPr="0012621F">
        <w:rPr>
          <w:rFonts w:ascii="Times New Roman" w:hAnsi="Times New Roman"/>
          <w:lang w:eastAsia="fr-FR"/>
        </w:rPr>
        <w:t>page</w:t>
      </w:r>
      <w:r w:rsidR="0012621F">
        <w:rPr>
          <w:rFonts w:ascii="Times New Roman" w:hAnsi="Times New Roman"/>
          <w:lang w:eastAsia="fr-FR"/>
        </w:rPr>
        <w:t>s</w:t>
      </w:r>
      <w:r w:rsidR="00C33517" w:rsidRPr="0012621F">
        <w:rPr>
          <w:rFonts w:ascii="Times New Roman" w:hAnsi="Times New Roman"/>
          <w:lang w:eastAsia="fr-FR"/>
        </w:rPr>
        <w:t xml:space="preserve"> </w:t>
      </w:r>
      <w:r w:rsidR="00A13E14">
        <w:rPr>
          <w:rFonts w:ascii="Times New Roman" w:hAnsi="Times New Roman"/>
          <w:lang w:eastAsia="fr-FR"/>
        </w:rPr>
        <w:t>5</w:t>
      </w:r>
      <w:r w:rsidR="001D4076" w:rsidRPr="0012621F">
        <w:rPr>
          <w:rFonts w:ascii="Times New Roman" w:hAnsi="Times New Roman"/>
          <w:lang w:eastAsia="fr-FR"/>
        </w:rPr>
        <w:t xml:space="preserve"> et </w:t>
      </w:r>
      <w:r w:rsidR="001D4076" w:rsidRPr="0012621F">
        <w:rPr>
          <w:rFonts w:ascii="Times New Roman" w:hAnsi="Times New Roman"/>
          <w:vertAlign w:val="superscript"/>
          <w:lang w:eastAsia="fr-FR"/>
        </w:rPr>
        <w:t xml:space="preserve"> </w:t>
      </w:r>
      <w:r w:rsidR="00A13E14">
        <w:rPr>
          <w:rFonts w:ascii="Times New Roman" w:hAnsi="Times New Roman"/>
          <w:lang w:eastAsia="fr-FR"/>
        </w:rPr>
        <w:t>6</w:t>
      </w:r>
    </w:p>
    <w:p w:rsidR="003464F6" w:rsidRPr="0012621F" w:rsidRDefault="003464F6" w:rsidP="0012621F">
      <w:pPr>
        <w:tabs>
          <w:tab w:val="right" w:leader="dot" w:pos="10490"/>
        </w:tabs>
        <w:spacing w:after="0"/>
        <w:jc w:val="both"/>
        <w:rPr>
          <w:rFonts w:ascii="Times New Roman" w:hAnsi="Times New Roman"/>
        </w:rPr>
      </w:pPr>
      <w:r w:rsidRPr="0012621F">
        <w:rPr>
          <w:rFonts w:ascii="Times New Roman" w:hAnsi="Times New Roman"/>
          <w:lang w:eastAsia="fr-FR"/>
        </w:rPr>
        <w:t xml:space="preserve">Annexe </w:t>
      </w:r>
      <w:r w:rsidR="002165BC" w:rsidRPr="0012621F">
        <w:rPr>
          <w:rFonts w:ascii="Times New Roman" w:hAnsi="Times New Roman"/>
          <w:lang w:eastAsia="fr-FR"/>
        </w:rPr>
        <w:t>2</w:t>
      </w:r>
      <w:r w:rsidRPr="0012621F">
        <w:rPr>
          <w:rFonts w:ascii="Times New Roman" w:hAnsi="Times New Roman"/>
          <w:lang w:eastAsia="fr-FR"/>
        </w:rPr>
        <w:t> </w:t>
      </w:r>
      <w:r w:rsidR="0012621F" w:rsidRPr="0012621F">
        <w:rPr>
          <w:rFonts w:ascii="Times New Roman" w:hAnsi="Times New Roman"/>
          <w:b/>
          <w:lang w:eastAsia="fr-FR"/>
        </w:rPr>
        <w:t>-</w:t>
      </w:r>
      <w:r w:rsidR="00F10357" w:rsidRPr="0012621F">
        <w:rPr>
          <w:rFonts w:ascii="Times New Roman" w:hAnsi="Times New Roman"/>
          <w:spacing w:val="-1"/>
          <w:lang w:eastAsia="fr-FR"/>
        </w:rPr>
        <w:t xml:space="preserve"> </w:t>
      </w:r>
      <w:r w:rsidR="005D6A82" w:rsidRPr="0012621F">
        <w:rPr>
          <w:rFonts w:ascii="Times New Roman" w:hAnsi="Times New Roman"/>
          <w:spacing w:val="-1"/>
          <w:lang w:eastAsia="fr-FR"/>
        </w:rPr>
        <w:t xml:space="preserve">Un siècle d’histoire </w:t>
      </w:r>
      <w:r w:rsidR="00F10357" w:rsidRPr="0012621F">
        <w:rPr>
          <w:rFonts w:ascii="Times New Roman" w:hAnsi="Times New Roman"/>
          <w:spacing w:val="-1"/>
          <w:lang w:eastAsia="fr-FR"/>
        </w:rPr>
        <w:t xml:space="preserve">de l’entreprise </w:t>
      </w:r>
      <w:r w:rsidR="002165BC" w:rsidRPr="0012621F">
        <w:rPr>
          <w:rFonts w:ascii="Times New Roman" w:hAnsi="Times New Roman"/>
          <w:spacing w:val="-1"/>
          <w:lang w:eastAsia="fr-FR"/>
        </w:rPr>
        <w:t>LBO</w:t>
      </w:r>
      <w:r w:rsidR="0012621F">
        <w:rPr>
          <w:rFonts w:ascii="Times New Roman" w:hAnsi="Times New Roman"/>
          <w:lang w:eastAsia="fr-FR"/>
        </w:rPr>
        <w:tab/>
      </w:r>
      <w:r w:rsidR="001D4076" w:rsidRPr="0012621F">
        <w:rPr>
          <w:rFonts w:ascii="Times New Roman" w:hAnsi="Times New Roman"/>
          <w:lang w:eastAsia="fr-FR"/>
        </w:rPr>
        <w:t xml:space="preserve">page </w:t>
      </w:r>
      <w:r w:rsidR="00A13E14">
        <w:rPr>
          <w:rFonts w:ascii="Times New Roman" w:hAnsi="Times New Roman"/>
          <w:lang w:eastAsia="fr-FR"/>
        </w:rPr>
        <w:t>7</w:t>
      </w:r>
    </w:p>
    <w:p w:rsidR="003464F6" w:rsidRPr="0012621F" w:rsidRDefault="003464F6" w:rsidP="0012621F">
      <w:pPr>
        <w:tabs>
          <w:tab w:val="right" w:leader="dot" w:pos="10490"/>
        </w:tabs>
        <w:spacing w:after="0"/>
        <w:jc w:val="both"/>
        <w:rPr>
          <w:rFonts w:ascii="Times New Roman" w:hAnsi="Times New Roman"/>
        </w:rPr>
      </w:pPr>
      <w:r w:rsidRPr="0012621F">
        <w:rPr>
          <w:rFonts w:ascii="Times New Roman" w:hAnsi="Times New Roman"/>
        </w:rPr>
        <w:t>Annexe</w:t>
      </w:r>
      <w:r w:rsidR="00595349" w:rsidRPr="0012621F">
        <w:rPr>
          <w:rFonts w:ascii="Times New Roman" w:hAnsi="Times New Roman"/>
        </w:rPr>
        <w:t xml:space="preserve"> 3</w:t>
      </w:r>
      <w:r w:rsidRPr="0012621F">
        <w:rPr>
          <w:rFonts w:ascii="Times New Roman" w:hAnsi="Times New Roman"/>
        </w:rPr>
        <w:t> </w:t>
      </w:r>
      <w:r w:rsidR="0012621F" w:rsidRPr="0012621F">
        <w:rPr>
          <w:rFonts w:ascii="Times New Roman" w:hAnsi="Times New Roman"/>
          <w:b/>
        </w:rPr>
        <w:t>-</w:t>
      </w:r>
      <w:r w:rsidR="00CF7CED" w:rsidRPr="0012621F">
        <w:rPr>
          <w:rFonts w:ascii="Times New Roman" w:hAnsi="Times New Roman"/>
        </w:rPr>
        <w:t xml:space="preserve"> F</w:t>
      </w:r>
      <w:r w:rsidR="005D6A82" w:rsidRPr="0012621F">
        <w:rPr>
          <w:rFonts w:ascii="Times New Roman" w:hAnsi="Times New Roman"/>
        </w:rPr>
        <w:t>iche entreprise LBO</w:t>
      </w:r>
      <w:r w:rsidR="002165BC" w:rsidRPr="0012621F">
        <w:rPr>
          <w:rFonts w:ascii="Times New Roman" w:hAnsi="Times New Roman"/>
        </w:rPr>
        <w:t xml:space="preserve"> </w:t>
      </w:r>
      <w:r w:rsidR="0012621F">
        <w:rPr>
          <w:rFonts w:ascii="Times New Roman" w:hAnsi="Times New Roman"/>
        </w:rPr>
        <w:tab/>
      </w:r>
      <w:r w:rsidR="00FE6D23" w:rsidRPr="0012621F">
        <w:rPr>
          <w:rFonts w:ascii="Times New Roman" w:hAnsi="Times New Roman"/>
        </w:rPr>
        <w:t xml:space="preserve">page </w:t>
      </w:r>
      <w:r w:rsidR="00A13E14">
        <w:rPr>
          <w:rFonts w:ascii="Times New Roman" w:hAnsi="Times New Roman"/>
        </w:rPr>
        <w:t>8</w:t>
      </w:r>
    </w:p>
    <w:p w:rsidR="003464F6" w:rsidRPr="0012621F" w:rsidRDefault="003464F6" w:rsidP="0012621F">
      <w:pPr>
        <w:tabs>
          <w:tab w:val="right" w:leader="dot" w:pos="10490"/>
        </w:tabs>
        <w:spacing w:after="0"/>
        <w:jc w:val="both"/>
        <w:rPr>
          <w:rFonts w:ascii="Times New Roman" w:hAnsi="Times New Roman"/>
        </w:rPr>
      </w:pPr>
      <w:r w:rsidRPr="0012621F">
        <w:rPr>
          <w:rFonts w:ascii="Times New Roman" w:hAnsi="Times New Roman"/>
        </w:rPr>
        <w:t xml:space="preserve">Annexe </w:t>
      </w:r>
      <w:r w:rsidR="00595349" w:rsidRPr="0012621F">
        <w:rPr>
          <w:rFonts w:ascii="Times New Roman" w:hAnsi="Times New Roman"/>
        </w:rPr>
        <w:t>4</w:t>
      </w:r>
      <w:r w:rsidRPr="0012621F">
        <w:rPr>
          <w:rFonts w:ascii="Times New Roman" w:hAnsi="Times New Roman"/>
        </w:rPr>
        <w:t xml:space="preserve"> </w:t>
      </w:r>
      <w:r w:rsidR="0012621F" w:rsidRPr="0012621F">
        <w:rPr>
          <w:rFonts w:ascii="Times New Roman" w:hAnsi="Times New Roman"/>
          <w:b/>
        </w:rPr>
        <w:t>-</w:t>
      </w:r>
      <w:r w:rsidR="00F10357" w:rsidRPr="0012621F">
        <w:rPr>
          <w:rFonts w:ascii="Times New Roman" w:hAnsi="Times New Roman"/>
        </w:rPr>
        <w:t xml:space="preserve"> </w:t>
      </w:r>
      <w:r w:rsidR="00CF7CED" w:rsidRPr="0012621F">
        <w:rPr>
          <w:rFonts w:ascii="Times New Roman" w:hAnsi="Times New Roman"/>
        </w:rPr>
        <w:t>M</w:t>
      </w:r>
      <w:r w:rsidR="00F10357" w:rsidRPr="0012621F">
        <w:rPr>
          <w:rFonts w:ascii="Times New Roman" w:hAnsi="Times New Roman"/>
        </w:rPr>
        <w:t>odèle VRI</w:t>
      </w:r>
      <w:r w:rsidR="006862A8" w:rsidRPr="0012621F">
        <w:rPr>
          <w:rFonts w:ascii="Times New Roman" w:hAnsi="Times New Roman"/>
        </w:rPr>
        <w:t>ST</w:t>
      </w:r>
      <w:r w:rsidR="00C33517" w:rsidRPr="0012621F">
        <w:rPr>
          <w:rFonts w:ascii="Times New Roman" w:hAnsi="Times New Roman"/>
        </w:rPr>
        <w:t xml:space="preserve"> </w:t>
      </w:r>
      <w:r w:rsidR="003768AA">
        <w:rPr>
          <w:rFonts w:ascii="Times New Roman" w:hAnsi="Times New Roman"/>
        </w:rPr>
        <w:t>(</w:t>
      </w:r>
      <w:r w:rsidR="00C33517" w:rsidRPr="0012621F">
        <w:rPr>
          <w:rFonts w:ascii="Times New Roman" w:hAnsi="Times New Roman"/>
        </w:rPr>
        <w:t>ou VRIN</w:t>
      </w:r>
      <w:r w:rsidR="003768AA">
        <w:rPr>
          <w:rFonts w:ascii="Times New Roman" w:hAnsi="Times New Roman"/>
        </w:rPr>
        <w:t>)</w:t>
      </w:r>
      <w:r w:rsidR="00C33517" w:rsidRPr="0012621F">
        <w:rPr>
          <w:rFonts w:ascii="Times New Roman" w:hAnsi="Times New Roman"/>
        </w:rPr>
        <w:t xml:space="preserve"> des ressources et apti</w:t>
      </w:r>
      <w:r w:rsidR="006862A8" w:rsidRPr="0012621F">
        <w:rPr>
          <w:rFonts w:ascii="Times New Roman" w:hAnsi="Times New Roman"/>
        </w:rPr>
        <w:t>tudes</w:t>
      </w:r>
      <w:r w:rsidR="0012621F">
        <w:rPr>
          <w:rFonts w:ascii="Times New Roman" w:hAnsi="Times New Roman"/>
          <w:lang w:eastAsia="fr-FR"/>
        </w:rPr>
        <w:tab/>
      </w:r>
      <w:r w:rsidRPr="0012621F">
        <w:rPr>
          <w:rFonts w:ascii="Times New Roman" w:hAnsi="Times New Roman"/>
          <w:lang w:eastAsia="fr-FR"/>
        </w:rPr>
        <w:t>pa</w:t>
      </w:r>
      <w:r w:rsidR="006862A8" w:rsidRPr="0012621F">
        <w:rPr>
          <w:rFonts w:ascii="Times New Roman" w:hAnsi="Times New Roman"/>
          <w:lang w:eastAsia="fr-FR"/>
        </w:rPr>
        <w:t xml:space="preserve">ge </w:t>
      </w:r>
      <w:r w:rsidR="00A13E14">
        <w:rPr>
          <w:rFonts w:ascii="Times New Roman" w:hAnsi="Times New Roman"/>
          <w:lang w:eastAsia="fr-FR"/>
        </w:rPr>
        <w:t>8</w:t>
      </w:r>
    </w:p>
    <w:p w:rsidR="00C816A2" w:rsidRPr="0012621F" w:rsidRDefault="00C816A2" w:rsidP="00C535FC">
      <w:pPr>
        <w:tabs>
          <w:tab w:val="right" w:leader="dot" w:pos="9498"/>
        </w:tabs>
        <w:spacing w:after="0"/>
        <w:jc w:val="both"/>
        <w:rPr>
          <w:rFonts w:ascii="Times New Roman" w:hAnsi="Times New Roman"/>
        </w:rPr>
      </w:pPr>
    </w:p>
    <w:p w:rsidR="00C816A2" w:rsidRPr="0012621F" w:rsidRDefault="00C816A2" w:rsidP="00C535FC">
      <w:pPr>
        <w:tabs>
          <w:tab w:val="right" w:leader="dot" w:pos="9498"/>
        </w:tabs>
        <w:spacing w:after="0"/>
        <w:jc w:val="both"/>
        <w:rPr>
          <w:rFonts w:ascii="Times New Roman" w:hAnsi="Times New Roman"/>
          <w:b/>
        </w:rPr>
      </w:pPr>
      <w:r w:rsidRPr="0012621F">
        <w:rPr>
          <w:rFonts w:ascii="Times New Roman" w:hAnsi="Times New Roman"/>
          <w:b/>
        </w:rPr>
        <w:t>DOSSIER 2 </w:t>
      </w:r>
    </w:p>
    <w:p w:rsidR="003464F6" w:rsidRPr="0012621F" w:rsidRDefault="003464F6" w:rsidP="0012621F">
      <w:pPr>
        <w:tabs>
          <w:tab w:val="right" w:leader="dot" w:pos="10490"/>
        </w:tabs>
        <w:spacing w:after="0"/>
        <w:jc w:val="both"/>
        <w:rPr>
          <w:rFonts w:ascii="Times New Roman" w:hAnsi="Times New Roman"/>
          <w:lang w:eastAsia="fr-FR"/>
        </w:rPr>
      </w:pPr>
      <w:r w:rsidRPr="0012621F">
        <w:rPr>
          <w:rFonts w:ascii="Times New Roman" w:hAnsi="Times New Roman"/>
        </w:rPr>
        <w:t>Annexe 5 </w:t>
      </w:r>
      <w:r w:rsidR="0012621F" w:rsidRPr="0012621F">
        <w:rPr>
          <w:rFonts w:ascii="Times New Roman" w:hAnsi="Times New Roman"/>
          <w:b/>
        </w:rPr>
        <w:t>-</w:t>
      </w:r>
      <w:r w:rsidR="00B70AC0" w:rsidRPr="0012621F">
        <w:rPr>
          <w:rFonts w:ascii="Times New Roman" w:hAnsi="Times New Roman"/>
        </w:rPr>
        <w:t xml:space="preserve"> </w:t>
      </w:r>
      <w:r w:rsidR="00CF7CED" w:rsidRPr="0012621F">
        <w:rPr>
          <w:rFonts w:ascii="Times New Roman" w:hAnsi="Times New Roman"/>
        </w:rPr>
        <w:t>C</w:t>
      </w:r>
      <w:r w:rsidR="00B70AC0" w:rsidRPr="0012621F">
        <w:rPr>
          <w:rFonts w:ascii="Times New Roman" w:hAnsi="Times New Roman"/>
        </w:rPr>
        <w:t>oncept de Business model</w:t>
      </w:r>
      <w:r w:rsidR="0012621F">
        <w:rPr>
          <w:rFonts w:ascii="Times New Roman" w:hAnsi="Times New Roman"/>
        </w:rPr>
        <w:tab/>
      </w:r>
      <w:r w:rsidR="006862A8" w:rsidRPr="0012621F">
        <w:rPr>
          <w:rFonts w:ascii="Times New Roman" w:hAnsi="Times New Roman"/>
        </w:rPr>
        <w:t xml:space="preserve">page </w:t>
      </w:r>
      <w:r w:rsidR="00A13E14">
        <w:rPr>
          <w:rFonts w:ascii="Times New Roman" w:hAnsi="Times New Roman"/>
        </w:rPr>
        <w:t>9</w:t>
      </w:r>
    </w:p>
    <w:p w:rsidR="003464F6" w:rsidRPr="0012621F" w:rsidRDefault="003464F6" w:rsidP="0012621F">
      <w:pPr>
        <w:tabs>
          <w:tab w:val="right" w:leader="dot" w:pos="10490"/>
        </w:tabs>
        <w:spacing w:after="0"/>
        <w:jc w:val="both"/>
        <w:rPr>
          <w:rFonts w:ascii="Times New Roman" w:hAnsi="Times New Roman"/>
        </w:rPr>
      </w:pPr>
      <w:r w:rsidRPr="0012621F">
        <w:rPr>
          <w:rFonts w:ascii="Times New Roman" w:hAnsi="Times New Roman"/>
        </w:rPr>
        <w:t>Annexe 6 </w:t>
      </w:r>
      <w:r w:rsidR="0012621F" w:rsidRPr="0012621F">
        <w:rPr>
          <w:rFonts w:ascii="Times New Roman" w:hAnsi="Times New Roman"/>
          <w:b/>
        </w:rPr>
        <w:t>-</w:t>
      </w:r>
      <w:r w:rsidR="00B70AC0" w:rsidRPr="0012621F">
        <w:rPr>
          <w:rFonts w:ascii="Times New Roman" w:hAnsi="Times New Roman"/>
          <w:b/>
        </w:rPr>
        <w:t xml:space="preserve"> </w:t>
      </w:r>
      <w:r w:rsidR="00CF7CED" w:rsidRPr="0012621F">
        <w:rPr>
          <w:rFonts w:ascii="Times New Roman" w:hAnsi="Times New Roman"/>
        </w:rPr>
        <w:t>P</w:t>
      </w:r>
      <w:r w:rsidR="00B70AC0" w:rsidRPr="0012621F">
        <w:rPr>
          <w:rFonts w:ascii="Times New Roman" w:hAnsi="Times New Roman"/>
        </w:rPr>
        <w:t>arties prenantes au projet d’acquisition de l’entreprise LEMON</w:t>
      </w:r>
      <w:r w:rsidR="0012621F">
        <w:rPr>
          <w:rFonts w:ascii="Times New Roman" w:hAnsi="Times New Roman"/>
        </w:rPr>
        <w:tab/>
      </w:r>
      <w:r w:rsidR="006862A8" w:rsidRPr="0012621F">
        <w:rPr>
          <w:rFonts w:ascii="Times New Roman" w:hAnsi="Times New Roman"/>
        </w:rPr>
        <w:t>page 1</w:t>
      </w:r>
      <w:r w:rsidR="00A13E14">
        <w:rPr>
          <w:rFonts w:ascii="Times New Roman" w:hAnsi="Times New Roman"/>
        </w:rPr>
        <w:t>0</w:t>
      </w:r>
    </w:p>
    <w:p w:rsidR="003464F6" w:rsidRPr="0012621F" w:rsidRDefault="003464F6" w:rsidP="0012621F">
      <w:pPr>
        <w:tabs>
          <w:tab w:val="right" w:leader="dot" w:pos="10490"/>
        </w:tabs>
        <w:spacing w:after="0"/>
        <w:jc w:val="both"/>
        <w:rPr>
          <w:rFonts w:ascii="Times New Roman" w:hAnsi="Times New Roman"/>
        </w:rPr>
      </w:pPr>
      <w:r w:rsidRPr="0012621F">
        <w:rPr>
          <w:rFonts w:ascii="Times New Roman" w:hAnsi="Times New Roman"/>
        </w:rPr>
        <w:t>Annexe 7 </w:t>
      </w:r>
      <w:r w:rsidR="0012621F" w:rsidRPr="0012621F">
        <w:rPr>
          <w:rFonts w:ascii="Times New Roman" w:hAnsi="Times New Roman"/>
          <w:b/>
        </w:rPr>
        <w:t>-</w:t>
      </w:r>
      <w:r w:rsidR="00B70AC0" w:rsidRPr="0012621F">
        <w:rPr>
          <w:rFonts w:ascii="Times New Roman" w:hAnsi="Times New Roman"/>
        </w:rPr>
        <w:t xml:space="preserve"> </w:t>
      </w:r>
      <w:r w:rsidR="00CF7CED" w:rsidRPr="0012621F">
        <w:rPr>
          <w:rFonts w:ascii="Times New Roman" w:hAnsi="Times New Roman"/>
        </w:rPr>
        <w:t>P</w:t>
      </w:r>
      <w:r w:rsidR="00B70AC0" w:rsidRPr="0012621F">
        <w:rPr>
          <w:rFonts w:ascii="Times New Roman" w:hAnsi="Times New Roman"/>
        </w:rPr>
        <w:t xml:space="preserve">rocessus de production de </w:t>
      </w:r>
      <w:r w:rsidR="00781E0B" w:rsidRPr="0012621F">
        <w:rPr>
          <w:rFonts w:ascii="Times New Roman" w:hAnsi="Times New Roman"/>
        </w:rPr>
        <w:t xml:space="preserve">l’entreprise </w:t>
      </w:r>
      <w:r w:rsidR="00B70AC0" w:rsidRPr="0012621F">
        <w:rPr>
          <w:rFonts w:ascii="Times New Roman" w:hAnsi="Times New Roman"/>
        </w:rPr>
        <w:t>LEMON</w:t>
      </w:r>
      <w:r w:rsidRPr="0012621F">
        <w:rPr>
          <w:rFonts w:ascii="Times New Roman" w:hAnsi="Times New Roman"/>
        </w:rPr>
        <w:tab/>
      </w:r>
      <w:r w:rsidR="006862A8" w:rsidRPr="0012621F">
        <w:rPr>
          <w:rFonts w:ascii="Times New Roman" w:hAnsi="Times New Roman"/>
        </w:rPr>
        <w:t>page 1</w:t>
      </w:r>
      <w:r w:rsidR="00A13E14">
        <w:rPr>
          <w:rFonts w:ascii="Times New Roman" w:hAnsi="Times New Roman"/>
        </w:rPr>
        <w:t>1</w:t>
      </w:r>
    </w:p>
    <w:p w:rsidR="00E23261" w:rsidRPr="0012621F" w:rsidRDefault="00B70AC0" w:rsidP="0012621F">
      <w:pPr>
        <w:tabs>
          <w:tab w:val="right" w:leader="dot" w:pos="10490"/>
        </w:tabs>
        <w:spacing w:after="0"/>
        <w:jc w:val="both"/>
        <w:rPr>
          <w:rFonts w:ascii="Times New Roman" w:hAnsi="Times New Roman"/>
        </w:rPr>
      </w:pPr>
      <w:r w:rsidRPr="0012621F">
        <w:rPr>
          <w:rFonts w:ascii="Times New Roman" w:hAnsi="Times New Roman"/>
        </w:rPr>
        <w:t>Annexe 8</w:t>
      </w:r>
      <w:r w:rsidR="00E23261" w:rsidRPr="0012621F">
        <w:rPr>
          <w:rFonts w:ascii="Times New Roman" w:hAnsi="Times New Roman"/>
        </w:rPr>
        <w:t> </w:t>
      </w:r>
      <w:r w:rsidR="0012621F" w:rsidRPr="0012621F">
        <w:rPr>
          <w:rFonts w:ascii="Times New Roman" w:hAnsi="Times New Roman"/>
          <w:b/>
        </w:rPr>
        <w:t>-</w:t>
      </w:r>
      <w:r w:rsidR="004A7502" w:rsidRPr="0012621F">
        <w:rPr>
          <w:rFonts w:ascii="Times New Roman" w:hAnsi="Times New Roman"/>
          <w:b/>
        </w:rPr>
        <w:t xml:space="preserve"> </w:t>
      </w:r>
      <w:r w:rsidR="00CF7CED" w:rsidRPr="0012621F">
        <w:rPr>
          <w:rFonts w:ascii="Times New Roman" w:hAnsi="Times New Roman"/>
        </w:rPr>
        <w:t>D</w:t>
      </w:r>
      <w:r w:rsidRPr="0012621F">
        <w:rPr>
          <w:rFonts w:ascii="Times New Roman" w:hAnsi="Times New Roman"/>
        </w:rPr>
        <w:t>onnées économiques de LEMON</w:t>
      </w:r>
      <w:r w:rsidR="00E23261" w:rsidRPr="0012621F">
        <w:rPr>
          <w:rFonts w:ascii="Times New Roman" w:hAnsi="Times New Roman"/>
        </w:rPr>
        <w:tab/>
      </w:r>
      <w:r w:rsidR="00C33517" w:rsidRPr="0012621F">
        <w:rPr>
          <w:rFonts w:ascii="Times New Roman" w:hAnsi="Times New Roman"/>
        </w:rPr>
        <w:t>page</w:t>
      </w:r>
      <w:r w:rsidR="0012621F">
        <w:rPr>
          <w:rFonts w:ascii="Times New Roman" w:hAnsi="Times New Roman"/>
        </w:rPr>
        <w:t>s</w:t>
      </w:r>
      <w:r w:rsidR="00C33517" w:rsidRPr="0012621F">
        <w:rPr>
          <w:rFonts w:ascii="Times New Roman" w:hAnsi="Times New Roman"/>
        </w:rPr>
        <w:t xml:space="preserve"> 1</w:t>
      </w:r>
      <w:r w:rsidR="00A13E14">
        <w:rPr>
          <w:rFonts w:ascii="Times New Roman" w:hAnsi="Times New Roman"/>
        </w:rPr>
        <w:t>1</w:t>
      </w:r>
      <w:r w:rsidR="00FE6D23" w:rsidRPr="0012621F">
        <w:rPr>
          <w:rFonts w:ascii="Times New Roman" w:hAnsi="Times New Roman"/>
        </w:rPr>
        <w:t xml:space="preserve"> et 1</w:t>
      </w:r>
      <w:r w:rsidR="00A13E14">
        <w:rPr>
          <w:rFonts w:ascii="Times New Roman" w:hAnsi="Times New Roman"/>
        </w:rPr>
        <w:t>2</w:t>
      </w:r>
    </w:p>
    <w:p w:rsidR="003464F6" w:rsidRPr="0012621F" w:rsidRDefault="00B70AC0" w:rsidP="0012621F">
      <w:pPr>
        <w:tabs>
          <w:tab w:val="right" w:leader="dot" w:pos="10490"/>
        </w:tabs>
        <w:spacing w:after="0"/>
        <w:jc w:val="both"/>
        <w:rPr>
          <w:rFonts w:ascii="Times New Roman" w:hAnsi="Times New Roman"/>
        </w:rPr>
      </w:pPr>
      <w:r w:rsidRPr="0012621F">
        <w:rPr>
          <w:rFonts w:ascii="Times New Roman" w:hAnsi="Times New Roman"/>
        </w:rPr>
        <w:t>Annexe 9</w:t>
      </w:r>
      <w:r w:rsidR="003464F6" w:rsidRPr="0012621F">
        <w:rPr>
          <w:rFonts w:ascii="Times New Roman" w:hAnsi="Times New Roman"/>
        </w:rPr>
        <w:t> </w:t>
      </w:r>
      <w:r w:rsidR="0012621F" w:rsidRPr="0012621F">
        <w:rPr>
          <w:rFonts w:ascii="Times New Roman" w:hAnsi="Times New Roman"/>
          <w:b/>
        </w:rPr>
        <w:t>-</w:t>
      </w:r>
      <w:r w:rsidR="00E23261" w:rsidRPr="0012621F">
        <w:rPr>
          <w:rFonts w:ascii="Times New Roman" w:hAnsi="Times New Roman"/>
        </w:rPr>
        <w:t xml:space="preserve"> </w:t>
      </w:r>
      <w:r w:rsidR="00CF7CED" w:rsidRPr="0012621F">
        <w:rPr>
          <w:rFonts w:ascii="Times New Roman" w:hAnsi="Times New Roman"/>
        </w:rPr>
        <w:t>I</w:t>
      </w:r>
      <w:r w:rsidR="00877533" w:rsidRPr="0012621F">
        <w:rPr>
          <w:rFonts w:ascii="Times New Roman" w:hAnsi="Times New Roman"/>
        </w:rPr>
        <w:t xml:space="preserve">nvestissements </w:t>
      </w:r>
      <w:r w:rsidR="0010471B" w:rsidRPr="0012621F">
        <w:rPr>
          <w:rFonts w:ascii="Times New Roman" w:hAnsi="Times New Roman"/>
        </w:rPr>
        <w:t xml:space="preserve">prévus dans l’entreprise </w:t>
      </w:r>
      <w:r w:rsidR="0012621F">
        <w:rPr>
          <w:rFonts w:ascii="Times New Roman" w:hAnsi="Times New Roman"/>
        </w:rPr>
        <w:t>LEMON</w:t>
      </w:r>
      <w:r w:rsidR="0012621F">
        <w:rPr>
          <w:rFonts w:ascii="Times New Roman" w:hAnsi="Times New Roman"/>
        </w:rPr>
        <w:tab/>
      </w:r>
      <w:r w:rsidR="00781E0B" w:rsidRPr="0012621F">
        <w:rPr>
          <w:rFonts w:ascii="Times New Roman" w:hAnsi="Times New Roman"/>
        </w:rPr>
        <w:t>page 1</w:t>
      </w:r>
      <w:r w:rsidR="00A13E14">
        <w:rPr>
          <w:rFonts w:ascii="Times New Roman" w:hAnsi="Times New Roman"/>
        </w:rPr>
        <w:t>2</w:t>
      </w:r>
    </w:p>
    <w:p w:rsidR="00877533" w:rsidRPr="0012621F" w:rsidRDefault="00877533" w:rsidP="0012621F">
      <w:pPr>
        <w:tabs>
          <w:tab w:val="right" w:leader="dot" w:pos="10490"/>
        </w:tabs>
        <w:spacing w:after="0"/>
        <w:jc w:val="both"/>
        <w:rPr>
          <w:rFonts w:ascii="Times New Roman" w:hAnsi="Times New Roman"/>
        </w:rPr>
      </w:pPr>
      <w:r w:rsidRPr="0012621F">
        <w:rPr>
          <w:rFonts w:ascii="Times New Roman" w:hAnsi="Times New Roman"/>
        </w:rPr>
        <w:t>Annexe 10</w:t>
      </w:r>
      <w:r w:rsidR="00CF7CED" w:rsidRPr="0012621F">
        <w:rPr>
          <w:rFonts w:ascii="Times New Roman" w:hAnsi="Times New Roman"/>
        </w:rPr>
        <w:t> </w:t>
      </w:r>
      <w:r w:rsidR="0012621F" w:rsidRPr="0012621F">
        <w:rPr>
          <w:rFonts w:ascii="Times New Roman" w:hAnsi="Times New Roman"/>
          <w:b/>
        </w:rPr>
        <w:t>-</w:t>
      </w:r>
      <w:r w:rsidR="00CF7CED" w:rsidRPr="0012621F">
        <w:rPr>
          <w:rFonts w:ascii="Times New Roman" w:hAnsi="Times New Roman"/>
        </w:rPr>
        <w:t xml:space="preserve"> F</w:t>
      </w:r>
      <w:r w:rsidR="00C33517" w:rsidRPr="0012621F">
        <w:rPr>
          <w:rFonts w:ascii="Times New Roman" w:hAnsi="Times New Roman"/>
        </w:rPr>
        <w:t>inancements du projet</w:t>
      </w:r>
      <w:r w:rsidR="0012621F">
        <w:rPr>
          <w:rFonts w:ascii="Times New Roman" w:hAnsi="Times New Roman"/>
        </w:rPr>
        <w:t xml:space="preserve"> LEMON</w:t>
      </w:r>
      <w:r w:rsidR="0012621F">
        <w:rPr>
          <w:rFonts w:ascii="Times New Roman" w:hAnsi="Times New Roman"/>
        </w:rPr>
        <w:tab/>
      </w:r>
      <w:r w:rsidR="00781E0B" w:rsidRPr="0012621F">
        <w:rPr>
          <w:rFonts w:ascii="Times New Roman" w:hAnsi="Times New Roman"/>
        </w:rPr>
        <w:t>page 1</w:t>
      </w:r>
      <w:r w:rsidR="00A13E14">
        <w:rPr>
          <w:rFonts w:ascii="Times New Roman" w:hAnsi="Times New Roman"/>
        </w:rPr>
        <w:t>3</w:t>
      </w:r>
    </w:p>
    <w:p w:rsidR="003464F6" w:rsidRPr="0012621F" w:rsidRDefault="003464F6" w:rsidP="00C535FC">
      <w:pPr>
        <w:widowControl w:val="0"/>
        <w:tabs>
          <w:tab w:val="left" w:pos="284"/>
          <w:tab w:val="left" w:pos="9356"/>
        </w:tabs>
        <w:autoSpaceDE w:val="0"/>
        <w:autoSpaceDN w:val="0"/>
        <w:adjustRightInd w:val="0"/>
        <w:spacing w:after="0" w:line="240" w:lineRule="auto"/>
        <w:jc w:val="both"/>
        <w:rPr>
          <w:rFonts w:ascii="Times New Roman" w:hAnsi="Times New Roman"/>
          <w:b/>
          <w:bCs/>
          <w:spacing w:val="-15"/>
          <w:lang w:eastAsia="fr-FR"/>
        </w:rPr>
      </w:pPr>
    </w:p>
    <w:p w:rsidR="00AD6FB3" w:rsidRDefault="00AD6FB3" w:rsidP="00C535FC">
      <w:pPr>
        <w:widowControl w:val="0"/>
        <w:tabs>
          <w:tab w:val="left" w:pos="284"/>
          <w:tab w:val="left" w:pos="9356"/>
        </w:tabs>
        <w:autoSpaceDE w:val="0"/>
        <w:autoSpaceDN w:val="0"/>
        <w:adjustRightInd w:val="0"/>
        <w:spacing w:after="0" w:line="240" w:lineRule="auto"/>
        <w:jc w:val="both"/>
        <w:rPr>
          <w:rFonts w:ascii="Times New Roman" w:hAnsi="Times New Roman"/>
          <w:b/>
          <w:bCs/>
          <w:spacing w:val="-15"/>
          <w:lang w:eastAsia="fr-FR"/>
        </w:rPr>
      </w:pPr>
    </w:p>
    <w:p w:rsidR="0012621F" w:rsidRDefault="0012621F" w:rsidP="00C535FC">
      <w:pPr>
        <w:widowControl w:val="0"/>
        <w:tabs>
          <w:tab w:val="left" w:pos="284"/>
          <w:tab w:val="left" w:pos="9356"/>
        </w:tabs>
        <w:autoSpaceDE w:val="0"/>
        <w:autoSpaceDN w:val="0"/>
        <w:adjustRightInd w:val="0"/>
        <w:spacing w:after="0" w:line="240" w:lineRule="auto"/>
        <w:jc w:val="both"/>
        <w:rPr>
          <w:rFonts w:ascii="Times New Roman" w:hAnsi="Times New Roman"/>
          <w:b/>
          <w:bCs/>
          <w:spacing w:val="-15"/>
          <w:lang w:eastAsia="fr-FR"/>
        </w:rPr>
      </w:pPr>
    </w:p>
    <w:p w:rsidR="0012621F" w:rsidRDefault="0012621F" w:rsidP="00C535FC">
      <w:pPr>
        <w:widowControl w:val="0"/>
        <w:tabs>
          <w:tab w:val="left" w:pos="284"/>
          <w:tab w:val="left" w:pos="9356"/>
        </w:tabs>
        <w:autoSpaceDE w:val="0"/>
        <w:autoSpaceDN w:val="0"/>
        <w:adjustRightInd w:val="0"/>
        <w:spacing w:after="0" w:line="240" w:lineRule="auto"/>
        <w:jc w:val="both"/>
        <w:rPr>
          <w:rFonts w:ascii="Times New Roman" w:hAnsi="Times New Roman"/>
          <w:b/>
          <w:bCs/>
          <w:spacing w:val="-15"/>
          <w:lang w:eastAsia="fr-FR"/>
        </w:rPr>
      </w:pPr>
    </w:p>
    <w:p w:rsidR="0012621F" w:rsidRPr="0012621F" w:rsidRDefault="0012621F" w:rsidP="00C535FC">
      <w:pPr>
        <w:widowControl w:val="0"/>
        <w:tabs>
          <w:tab w:val="left" w:pos="284"/>
          <w:tab w:val="left" w:pos="9356"/>
        </w:tabs>
        <w:autoSpaceDE w:val="0"/>
        <w:autoSpaceDN w:val="0"/>
        <w:adjustRightInd w:val="0"/>
        <w:spacing w:after="0" w:line="240" w:lineRule="auto"/>
        <w:jc w:val="both"/>
        <w:rPr>
          <w:rFonts w:ascii="Times New Roman" w:hAnsi="Times New Roman"/>
          <w:b/>
          <w:bCs/>
          <w:spacing w:val="-15"/>
          <w:lang w:eastAsia="fr-FR"/>
        </w:rPr>
      </w:pPr>
    </w:p>
    <w:p w:rsidR="00AD6FB3" w:rsidRPr="0012621F" w:rsidRDefault="00AD6FB3" w:rsidP="00C535FC">
      <w:pPr>
        <w:widowControl w:val="0"/>
        <w:tabs>
          <w:tab w:val="left" w:pos="284"/>
          <w:tab w:val="left" w:pos="9356"/>
        </w:tabs>
        <w:autoSpaceDE w:val="0"/>
        <w:autoSpaceDN w:val="0"/>
        <w:adjustRightInd w:val="0"/>
        <w:spacing w:after="0" w:line="240" w:lineRule="auto"/>
        <w:jc w:val="both"/>
        <w:rPr>
          <w:rFonts w:ascii="Times New Roman" w:hAnsi="Times New Roman"/>
          <w:b/>
          <w:bCs/>
          <w:spacing w:val="-15"/>
          <w:lang w:eastAsia="fr-FR"/>
        </w:rPr>
      </w:pPr>
    </w:p>
    <w:p w:rsidR="00AD6FB3" w:rsidRPr="0012621F" w:rsidRDefault="00AD6FB3" w:rsidP="0012621F">
      <w:pPr>
        <w:widowControl w:val="0"/>
        <w:pBdr>
          <w:top w:val="single" w:sz="4" w:space="1" w:color="auto"/>
          <w:left w:val="single" w:sz="4" w:space="0" w:color="auto"/>
          <w:bottom w:val="single" w:sz="4" w:space="1" w:color="auto"/>
          <w:right w:val="single" w:sz="4" w:space="4" w:color="auto"/>
        </w:pBdr>
        <w:tabs>
          <w:tab w:val="left" w:pos="284"/>
          <w:tab w:val="left" w:pos="9356"/>
        </w:tabs>
        <w:autoSpaceDE w:val="0"/>
        <w:autoSpaceDN w:val="0"/>
        <w:adjustRightInd w:val="0"/>
        <w:spacing w:after="0" w:line="240" w:lineRule="auto"/>
        <w:jc w:val="center"/>
        <w:rPr>
          <w:rFonts w:ascii="Times New Roman" w:hAnsi="Times New Roman"/>
          <w:b/>
          <w:bCs/>
          <w:spacing w:val="-15"/>
          <w:sz w:val="24"/>
          <w:lang w:eastAsia="fr-FR"/>
        </w:rPr>
      </w:pPr>
      <w:r w:rsidRPr="0012621F">
        <w:rPr>
          <w:rFonts w:ascii="Times New Roman" w:hAnsi="Times New Roman"/>
          <w:b/>
          <w:bCs/>
          <w:spacing w:val="-15"/>
          <w:sz w:val="24"/>
          <w:lang w:eastAsia="fr-FR"/>
        </w:rPr>
        <w:t>AVERTISSEMENT</w:t>
      </w:r>
    </w:p>
    <w:p w:rsidR="0012621F" w:rsidRDefault="00AD6FB3" w:rsidP="0012621F">
      <w:pPr>
        <w:widowControl w:val="0"/>
        <w:pBdr>
          <w:top w:val="single" w:sz="4" w:space="1" w:color="auto"/>
          <w:left w:val="single" w:sz="4" w:space="0" w:color="auto"/>
          <w:bottom w:val="single" w:sz="4" w:space="1" w:color="auto"/>
          <w:right w:val="single" w:sz="4" w:space="4" w:color="auto"/>
        </w:pBdr>
        <w:tabs>
          <w:tab w:val="left" w:pos="284"/>
          <w:tab w:val="left" w:pos="9356"/>
        </w:tabs>
        <w:autoSpaceDE w:val="0"/>
        <w:autoSpaceDN w:val="0"/>
        <w:adjustRightInd w:val="0"/>
        <w:spacing w:after="0" w:line="240" w:lineRule="auto"/>
        <w:jc w:val="center"/>
        <w:rPr>
          <w:rFonts w:ascii="Times New Roman" w:hAnsi="Times New Roman"/>
          <w:b/>
          <w:bCs/>
          <w:spacing w:val="-15"/>
          <w:sz w:val="24"/>
          <w:lang w:eastAsia="fr-FR"/>
        </w:rPr>
      </w:pPr>
      <w:r w:rsidRPr="0012621F">
        <w:rPr>
          <w:rFonts w:ascii="Times New Roman" w:hAnsi="Times New Roman"/>
          <w:b/>
          <w:bCs/>
          <w:spacing w:val="-15"/>
          <w:sz w:val="24"/>
          <w:lang w:eastAsia="fr-FR"/>
        </w:rPr>
        <w:t>Si le texte du sujet, de ses questions ou de ses annexes, vous conduit à formuler une ou plusieurs hypothèses,</w:t>
      </w:r>
    </w:p>
    <w:p w:rsidR="00AD6FB3" w:rsidRPr="0012621F" w:rsidRDefault="00AD6FB3" w:rsidP="0012621F">
      <w:pPr>
        <w:widowControl w:val="0"/>
        <w:pBdr>
          <w:top w:val="single" w:sz="4" w:space="1" w:color="auto"/>
          <w:left w:val="single" w:sz="4" w:space="0" w:color="auto"/>
          <w:bottom w:val="single" w:sz="4" w:space="1" w:color="auto"/>
          <w:right w:val="single" w:sz="4" w:space="4" w:color="auto"/>
        </w:pBdr>
        <w:tabs>
          <w:tab w:val="left" w:pos="284"/>
          <w:tab w:val="left" w:pos="9356"/>
        </w:tabs>
        <w:autoSpaceDE w:val="0"/>
        <w:autoSpaceDN w:val="0"/>
        <w:adjustRightInd w:val="0"/>
        <w:spacing w:after="0" w:line="240" w:lineRule="auto"/>
        <w:jc w:val="center"/>
        <w:rPr>
          <w:rFonts w:ascii="Times New Roman" w:hAnsi="Times New Roman"/>
          <w:b/>
          <w:bCs/>
          <w:spacing w:val="-15"/>
          <w:sz w:val="24"/>
          <w:lang w:eastAsia="fr-FR"/>
        </w:rPr>
      </w:pPr>
      <w:proofErr w:type="gramStart"/>
      <w:r w:rsidRPr="0012621F">
        <w:rPr>
          <w:rFonts w:ascii="Times New Roman" w:hAnsi="Times New Roman"/>
          <w:b/>
          <w:bCs/>
          <w:spacing w:val="-15"/>
          <w:sz w:val="24"/>
          <w:lang w:eastAsia="fr-FR"/>
        </w:rPr>
        <w:t>il</w:t>
      </w:r>
      <w:proofErr w:type="gramEnd"/>
      <w:r w:rsidRPr="0012621F">
        <w:rPr>
          <w:rFonts w:ascii="Times New Roman" w:hAnsi="Times New Roman"/>
          <w:b/>
          <w:bCs/>
          <w:spacing w:val="-15"/>
          <w:sz w:val="24"/>
          <w:lang w:eastAsia="fr-FR"/>
        </w:rPr>
        <w:t xml:space="preserve"> vous est demandé de la (ou les) mentionner explicitement dans votre copie.</w:t>
      </w:r>
    </w:p>
    <w:p w:rsidR="003464F6" w:rsidRPr="0012621F" w:rsidRDefault="003464F6" w:rsidP="00C535FC">
      <w:pPr>
        <w:shd w:val="clear" w:color="auto" w:fill="FFFFFF"/>
        <w:spacing w:after="0" w:line="240" w:lineRule="auto"/>
        <w:ind w:right="170"/>
        <w:jc w:val="both"/>
        <w:rPr>
          <w:rFonts w:ascii="Times New Roman" w:hAnsi="Times New Roman"/>
          <w:b/>
          <w:bCs/>
          <w:spacing w:val="-5"/>
          <w:sz w:val="24"/>
          <w:szCs w:val="10"/>
          <w:lang w:eastAsia="fr-FR"/>
        </w:rPr>
      </w:pPr>
    </w:p>
    <w:p w:rsidR="003464F6" w:rsidRPr="0012621F" w:rsidRDefault="003464F6" w:rsidP="00C535FC">
      <w:pPr>
        <w:jc w:val="both"/>
      </w:pPr>
      <w:r w:rsidRPr="0012621F">
        <w:rPr>
          <w:rFonts w:ascii="Times New Roman" w:hAnsi="Times New Roman"/>
          <w:sz w:val="24"/>
          <w:szCs w:val="24"/>
        </w:rPr>
        <w:br w:type="page"/>
      </w:r>
    </w:p>
    <w:p w:rsidR="00C535FC" w:rsidRPr="0012621F" w:rsidRDefault="005D105B" w:rsidP="005D105B">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sz w:val="24"/>
          <w:szCs w:val="24"/>
        </w:rPr>
      </w:pPr>
      <w:r w:rsidRPr="0012621F">
        <w:rPr>
          <w:rFonts w:ascii="Times New Roman" w:hAnsi="Times New Roman"/>
          <w:b/>
          <w:sz w:val="24"/>
          <w:szCs w:val="24"/>
        </w:rPr>
        <w:lastRenderedPageBreak/>
        <w:t>Il vous est demandé d’apporter un soin particulier à la présentation de votre copie.</w:t>
      </w:r>
    </w:p>
    <w:p w:rsidR="005D105B" w:rsidRPr="0012621F" w:rsidRDefault="005D105B" w:rsidP="005D105B">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sz w:val="24"/>
          <w:szCs w:val="24"/>
        </w:rPr>
      </w:pPr>
      <w:r w:rsidRPr="0012621F">
        <w:rPr>
          <w:rFonts w:ascii="Times New Roman" w:hAnsi="Times New Roman"/>
          <w:b/>
          <w:sz w:val="24"/>
          <w:szCs w:val="24"/>
        </w:rPr>
        <w:t>Toute information calculée devra être justifiée.</w:t>
      </w:r>
    </w:p>
    <w:p w:rsidR="005D105B" w:rsidRDefault="005D105B" w:rsidP="005D105B">
      <w:pPr>
        <w:spacing w:after="0" w:line="240" w:lineRule="auto"/>
        <w:jc w:val="center"/>
        <w:rPr>
          <w:rFonts w:ascii="Times New Roman" w:hAnsi="Times New Roman"/>
          <w:b/>
          <w:sz w:val="24"/>
          <w:szCs w:val="24"/>
        </w:rPr>
      </w:pPr>
    </w:p>
    <w:p w:rsidR="00DE728B" w:rsidRPr="0012621F" w:rsidRDefault="00DE728B" w:rsidP="005D105B">
      <w:pPr>
        <w:spacing w:after="0" w:line="240" w:lineRule="auto"/>
        <w:jc w:val="center"/>
        <w:rPr>
          <w:rFonts w:ascii="Times New Roman" w:hAnsi="Times New Roman"/>
          <w:b/>
          <w:sz w:val="24"/>
          <w:szCs w:val="24"/>
        </w:rPr>
      </w:pPr>
    </w:p>
    <w:p w:rsidR="00AA3C4E" w:rsidRPr="0012621F" w:rsidRDefault="00AA3C4E" w:rsidP="005D105B">
      <w:pPr>
        <w:spacing w:after="0" w:line="240" w:lineRule="auto"/>
        <w:jc w:val="center"/>
        <w:rPr>
          <w:rFonts w:ascii="Times New Roman" w:hAnsi="Times New Roman"/>
          <w:b/>
          <w:sz w:val="24"/>
          <w:szCs w:val="24"/>
        </w:rPr>
      </w:pPr>
      <w:r w:rsidRPr="0012621F">
        <w:rPr>
          <w:rFonts w:ascii="Times New Roman" w:hAnsi="Times New Roman"/>
          <w:b/>
          <w:sz w:val="24"/>
          <w:szCs w:val="24"/>
        </w:rPr>
        <w:t>Présentation du sujet</w:t>
      </w:r>
    </w:p>
    <w:p w:rsidR="00AA3C4E" w:rsidRPr="0012621F" w:rsidRDefault="00AA3C4E" w:rsidP="005D105B">
      <w:pPr>
        <w:spacing w:after="0" w:line="240" w:lineRule="auto"/>
        <w:jc w:val="center"/>
        <w:rPr>
          <w:rFonts w:ascii="Times New Roman" w:hAnsi="Times New Roman"/>
          <w:b/>
          <w:sz w:val="24"/>
          <w:szCs w:val="24"/>
        </w:rPr>
      </w:pPr>
    </w:p>
    <w:p w:rsidR="006810F6" w:rsidRPr="0012621F" w:rsidRDefault="00811BB2" w:rsidP="00C535FC">
      <w:pPr>
        <w:spacing w:after="0" w:line="240" w:lineRule="auto"/>
        <w:jc w:val="both"/>
        <w:rPr>
          <w:rFonts w:ascii="Times New Roman" w:hAnsi="Times New Roman"/>
          <w:b/>
          <w:szCs w:val="24"/>
        </w:rPr>
      </w:pPr>
      <w:r w:rsidRPr="0012621F">
        <w:rPr>
          <w:rFonts w:ascii="Times New Roman" w:hAnsi="Times New Roman"/>
          <w:szCs w:val="24"/>
        </w:rPr>
        <w:t>L’</w:t>
      </w:r>
      <w:r w:rsidR="00D31BCB" w:rsidRPr="0012621F">
        <w:rPr>
          <w:rFonts w:ascii="Times New Roman" w:hAnsi="Times New Roman"/>
          <w:szCs w:val="24"/>
        </w:rPr>
        <w:t>entreprise</w:t>
      </w:r>
      <w:r w:rsidR="00C80DAA" w:rsidRPr="0012621F">
        <w:rPr>
          <w:rFonts w:ascii="Times New Roman" w:hAnsi="Times New Roman"/>
          <w:szCs w:val="24"/>
        </w:rPr>
        <w:t xml:space="preserve"> </w:t>
      </w:r>
      <w:r w:rsidR="00BC1197" w:rsidRPr="0012621F">
        <w:rPr>
          <w:rFonts w:ascii="Times New Roman" w:hAnsi="Times New Roman"/>
          <w:szCs w:val="24"/>
        </w:rPr>
        <w:t>L</w:t>
      </w:r>
      <w:r w:rsidR="006C5853" w:rsidRPr="0012621F">
        <w:rPr>
          <w:rFonts w:ascii="Times New Roman" w:hAnsi="Times New Roman"/>
          <w:szCs w:val="24"/>
        </w:rPr>
        <w:t>aiterie du Bord</w:t>
      </w:r>
      <w:r w:rsidR="001C4A60" w:rsidRPr="0012621F">
        <w:rPr>
          <w:rFonts w:ascii="Times New Roman" w:hAnsi="Times New Roman"/>
          <w:szCs w:val="24"/>
        </w:rPr>
        <w:t xml:space="preserve"> </w:t>
      </w:r>
      <w:r w:rsidR="00F036E4" w:rsidRPr="0012621F">
        <w:rPr>
          <w:rFonts w:ascii="Times New Roman" w:hAnsi="Times New Roman"/>
          <w:szCs w:val="24"/>
        </w:rPr>
        <w:t>d</w:t>
      </w:r>
      <w:r w:rsidR="001C4A60" w:rsidRPr="0012621F">
        <w:rPr>
          <w:rFonts w:ascii="Times New Roman" w:hAnsi="Times New Roman"/>
          <w:szCs w:val="24"/>
        </w:rPr>
        <w:t>e l’</w:t>
      </w:r>
      <w:r w:rsidR="006C5853" w:rsidRPr="0012621F">
        <w:rPr>
          <w:rFonts w:ascii="Times New Roman" w:hAnsi="Times New Roman"/>
          <w:szCs w:val="24"/>
        </w:rPr>
        <w:t>Orne (LB</w:t>
      </w:r>
      <w:r w:rsidR="00BC1197" w:rsidRPr="0012621F">
        <w:rPr>
          <w:rFonts w:ascii="Times New Roman" w:hAnsi="Times New Roman"/>
          <w:szCs w:val="24"/>
        </w:rPr>
        <w:t xml:space="preserve">O) </w:t>
      </w:r>
      <w:r w:rsidR="00D31BCB" w:rsidRPr="0012621F">
        <w:rPr>
          <w:rFonts w:ascii="Times New Roman" w:hAnsi="Times New Roman"/>
          <w:szCs w:val="24"/>
        </w:rPr>
        <w:t>est</w:t>
      </w:r>
      <w:r w:rsidRPr="0012621F">
        <w:rPr>
          <w:rFonts w:ascii="Times New Roman" w:hAnsi="Times New Roman"/>
          <w:szCs w:val="24"/>
        </w:rPr>
        <w:t xml:space="preserve"> une société indépendante qui, à l’origine, était spécialisée dans le conditionnement de produits laitiers frais</w:t>
      </w:r>
      <w:r w:rsidR="00F036E4" w:rsidRPr="0012621F">
        <w:rPr>
          <w:rFonts w:ascii="Times New Roman" w:hAnsi="Times New Roman"/>
          <w:szCs w:val="24"/>
        </w:rPr>
        <w:t xml:space="preserve"> (lait, crème, crèmes dessert</w:t>
      </w:r>
      <w:r w:rsidR="00D31BCB" w:rsidRPr="0012621F">
        <w:rPr>
          <w:rFonts w:ascii="Times New Roman" w:hAnsi="Times New Roman"/>
          <w:szCs w:val="24"/>
        </w:rPr>
        <w:t>…)</w:t>
      </w:r>
      <w:r w:rsidR="00BC1197" w:rsidRPr="0012621F">
        <w:rPr>
          <w:rFonts w:ascii="Times New Roman" w:hAnsi="Times New Roman"/>
          <w:szCs w:val="24"/>
        </w:rPr>
        <w:t xml:space="preserve"> </w:t>
      </w:r>
      <w:r w:rsidR="00BD1761" w:rsidRPr="0012621F">
        <w:rPr>
          <w:rFonts w:ascii="Times New Roman" w:hAnsi="Times New Roman"/>
          <w:szCs w:val="24"/>
        </w:rPr>
        <w:t xml:space="preserve">à destination des grands distributeurs. Cette société qui </w:t>
      </w:r>
      <w:r w:rsidRPr="0012621F">
        <w:rPr>
          <w:rFonts w:ascii="Times New Roman" w:hAnsi="Times New Roman"/>
          <w:szCs w:val="24"/>
        </w:rPr>
        <w:t>compte auj</w:t>
      </w:r>
      <w:r w:rsidR="00BD1761" w:rsidRPr="0012621F">
        <w:rPr>
          <w:rFonts w:ascii="Times New Roman" w:hAnsi="Times New Roman"/>
          <w:szCs w:val="24"/>
        </w:rPr>
        <w:t>ourd’hui environ 500 salariés,</w:t>
      </w:r>
      <w:r w:rsidRPr="0012621F">
        <w:rPr>
          <w:rFonts w:ascii="Times New Roman" w:hAnsi="Times New Roman"/>
          <w:szCs w:val="24"/>
        </w:rPr>
        <w:t xml:space="preserve"> est située dans la région </w:t>
      </w:r>
      <w:r w:rsidR="00BD1761" w:rsidRPr="0012621F">
        <w:rPr>
          <w:rFonts w:ascii="Times New Roman" w:hAnsi="Times New Roman"/>
          <w:szCs w:val="24"/>
        </w:rPr>
        <w:t xml:space="preserve">normande </w:t>
      </w:r>
      <w:r w:rsidRPr="0012621F">
        <w:rPr>
          <w:rFonts w:ascii="Times New Roman" w:hAnsi="Times New Roman"/>
          <w:szCs w:val="24"/>
        </w:rPr>
        <w:t>en raison</w:t>
      </w:r>
      <w:r w:rsidR="00382DC9" w:rsidRPr="0012621F">
        <w:rPr>
          <w:rFonts w:ascii="Times New Roman" w:hAnsi="Times New Roman"/>
          <w:szCs w:val="24"/>
        </w:rPr>
        <w:t xml:space="preserve"> </w:t>
      </w:r>
      <w:r w:rsidRPr="0012621F">
        <w:rPr>
          <w:rFonts w:ascii="Times New Roman" w:hAnsi="Times New Roman"/>
          <w:szCs w:val="24"/>
        </w:rPr>
        <w:t>de la proximité des éleveurs</w:t>
      </w:r>
      <w:r w:rsidR="00382DC9" w:rsidRPr="0012621F">
        <w:rPr>
          <w:rFonts w:ascii="Times New Roman" w:hAnsi="Times New Roman"/>
          <w:szCs w:val="24"/>
        </w:rPr>
        <w:t xml:space="preserve"> </w:t>
      </w:r>
      <w:r w:rsidR="00BD1761" w:rsidRPr="0012621F">
        <w:rPr>
          <w:rFonts w:ascii="Times New Roman" w:hAnsi="Times New Roman"/>
          <w:szCs w:val="24"/>
        </w:rPr>
        <w:t xml:space="preserve">qui facilitait </w:t>
      </w:r>
      <w:r w:rsidRPr="0012621F">
        <w:rPr>
          <w:rFonts w:ascii="Times New Roman" w:hAnsi="Times New Roman"/>
          <w:szCs w:val="24"/>
        </w:rPr>
        <w:t>la collecte du lait</w:t>
      </w:r>
      <w:r w:rsidR="00A26239" w:rsidRPr="0012621F">
        <w:rPr>
          <w:rFonts w:ascii="Times New Roman" w:hAnsi="Times New Roman"/>
          <w:szCs w:val="24"/>
        </w:rPr>
        <w:t xml:space="preserve"> et </w:t>
      </w:r>
      <w:r w:rsidR="00BD1761" w:rsidRPr="0012621F">
        <w:rPr>
          <w:rFonts w:ascii="Times New Roman" w:hAnsi="Times New Roman"/>
          <w:szCs w:val="24"/>
        </w:rPr>
        <w:t xml:space="preserve">permettait </w:t>
      </w:r>
      <w:r w:rsidR="00A26239" w:rsidRPr="0012621F">
        <w:rPr>
          <w:rFonts w:ascii="Times New Roman" w:hAnsi="Times New Roman"/>
          <w:szCs w:val="24"/>
        </w:rPr>
        <w:t>un accès facile aux ports</w:t>
      </w:r>
      <w:r w:rsidR="003464F6" w:rsidRPr="0012621F">
        <w:rPr>
          <w:rFonts w:ascii="Times New Roman" w:hAnsi="Times New Roman"/>
          <w:szCs w:val="24"/>
        </w:rPr>
        <w:t xml:space="preserve"> et aux infrastructures routières</w:t>
      </w:r>
      <w:r w:rsidR="00A26239" w:rsidRPr="0012621F">
        <w:rPr>
          <w:rFonts w:ascii="Times New Roman" w:hAnsi="Times New Roman"/>
          <w:szCs w:val="24"/>
        </w:rPr>
        <w:t xml:space="preserve"> pour les livraisons de matières premières</w:t>
      </w:r>
      <w:r w:rsidRPr="0012621F">
        <w:rPr>
          <w:rFonts w:ascii="Times New Roman" w:hAnsi="Times New Roman"/>
          <w:szCs w:val="24"/>
        </w:rPr>
        <w:t>.</w:t>
      </w:r>
    </w:p>
    <w:p w:rsidR="00811BB2" w:rsidRPr="0012621F" w:rsidRDefault="00811BB2" w:rsidP="003E2088">
      <w:pPr>
        <w:spacing w:after="0" w:line="240" w:lineRule="auto"/>
        <w:jc w:val="both"/>
        <w:rPr>
          <w:rFonts w:ascii="Times New Roman" w:hAnsi="Times New Roman"/>
          <w:szCs w:val="24"/>
        </w:rPr>
      </w:pPr>
    </w:p>
    <w:p w:rsidR="006810F6" w:rsidRPr="0012621F" w:rsidRDefault="000C4F2A" w:rsidP="00C535FC">
      <w:pPr>
        <w:spacing w:after="0" w:line="240" w:lineRule="auto"/>
        <w:jc w:val="both"/>
        <w:rPr>
          <w:rFonts w:ascii="Times New Roman" w:hAnsi="Times New Roman"/>
          <w:szCs w:val="24"/>
        </w:rPr>
      </w:pPr>
      <w:r w:rsidRPr="0012621F">
        <w:rPr>
          <w:rFonts w:ascii="Times New Roman" w:hAnsi="Times New Roman"/>
          <w:szCs w:val="24"/>
        </w:rPr>
        <w:t>Cependant, dans le milieu des</w:t>
      </w:r>
      <w:r w:rsidR="00811BB2" w:rsidRPr="0012621F">
        <w:rPr>
          <w:rFonts w:ascii="Times New Roman" w:hAnsi="Times New Roman"/>
          <w:szCs w:val="24"/>
        </w:rPr>
        <w:t xml:space="preserve"> années </w:t>
      </w:r>
      <w:r w:rsidRPr="0012621F">
        <w:rPr>
          <w:rFonts w:ascii="Times New Roman" w:hAnsi="Times New Roman"/>
          <w:szCs w:val="24"/>
        </w:rPr>
        <w:t>80</w:t>
      </w:r>
      <w:r w:rsidR="00811BB2" w:rsidRPr="0012621F">
        <w:rPr>
          <w:rFonts w:ascii="Times New Roman" w:hAnsi="Times New Roman"/>
          <w:szCs w:val="24"/>
        </w:rPr>
        <w:t>, la</w:t>
      </w:r>
      <w:r w:rsidR="00D31BCB" w:rsidRPr="0012621F">
        <w:rPr>
          <w:rFonts w:ascii="Times New Roman" w:hAnsi="Times New Roman"/>
          <w:szCs w:val="24"/>
        </w:rPr>
        <w:t xml:space="preserve"> </w:t>
      </w:r>
      <w:r w:rsidR="00811BB2" w:rsidRPr="0012621F">
        <w:rPr>
          <w:rFonts w:ascii="Times New Roman" w:hAnsi="Times New Roman"/>
          <w:szCs w:val="24"/>
        </w:rPr>
        <w:t xml:space="preserve">crise laitière à l’échelle européenne amène l’entreprise à </w:t>
      </w:r>
      <w:r w:rsidR="00BD1761" w:rsidRPr="0012621F">
        <w:rPr>
          <w:rFonts w:ascii="Times New Roman" w:hAnsi="Times New Roman"/>
          <w:szCs w:val="24"/>
        </w:rPr>
        <w:t>se diversifier dans ce qui fait sa force</w:t>
      </w:r>
      <w:r w:rsidR="00382DC9" w:rsidRPr="0012621F">
        <w:rPr>
          <w:rFonts w:ascii="Times New Roman" w:hAnsi="Times New Roman"/>
          <w:szCs w:val="24"/>
        </w:rPr>
        <w:t> :</w:t>
      </w:r>
      <w:r w:rsidR="00BD1761" w:rsidRPr="0012621F">
        <w:rPr>
          <w:rFonts w:ascii="Times New Roman" w:hAnsi="Times New Roman"/>
          <w:szCs w:val="24"/>
        </w:rPr>
        <w:t xml:space="preserve"> l’emballage. Elle opte</w:t>
      </w:r>
      <w:r w:rsidR="00811BB2" w:rsidRPr="0012621F">
        <w:rPr>
          <w:rFonts w:ascii="Times New Roman" w:hAnsi="Times New Roman"/>
          <w:szCs w:val="24"/>
        </w:rPr>
        <w:t xml:space="preserve"> pour le conditionnement et la fabrication d’autres boissons</w:t>
      </w:r>
      <w:r w:rsidR="00196FB8" w:rsidRPr="0012621F">
        <w:rPr>
          <w:rFonts w:ascii="Times New Roman" w:hAnsi="Times New Roman"/>
          <w:szCs w:val="24"/>
        </w:rPr>
        <w:t>/produits</w:t>
      </w:r>
      <w:r w:rsidR="00D31BCB" w:rsidRPr="0012621F">
        <w:rPr>
          <w:rFonts w:ascii="Times New Roman" w:hAnsi="Times New Roman"/>
          <w:szCs w:val="24"/>
        </w:rPr>
        <w:t>, essentiellement des jus de fruits frais et longue conservation en briques cartonnées et en bouteilles</w:t>
      </w:r>
      <w:r w:rsidR="00382DC9" w:rsidRPr="0012621F">
        <w:rPr>
          <w:rFonts w:ascii="Times New Roman" w:hAnsi="Times New Roman"/>
          <w:szCs w:val="24"/>
        </w:rPr>
        <w:t xml:space="preserve"> plastique</w:t>
      </w:r>
      <w:r w:rsidR="00AC7B4D" w:rsidRPr="0012621F">
        <w:rPr>
          <w:rFonts w:ascii="Times New Roman" w:hAnsi="Times New Roman"/>
          <w:szCs w:val="24"/>
        </w:rPr>
        <w:t xml:space="preserve"> à destination des rayons « ambiant » ou « frais »</w:t>
      </w:r>
      <w:r w:rsidR="00BD1761" w:rsidRPr="0012621F">
        <w:rPr>
          <w:rFonts w:ascii="Times New Roman" w:hAnsi="Times New Roman"/>
          <w:szCs w:val="24"/>
        </w:rPr>
        <w:t xml:space="preserve"> de la grande distribution</w:t>
      </w:r>
      <w:r w:rsidR="002012B6" w:rsidRPr="0012621F">
        <w:rPr>
          <w:rFonts w:ascii="Times New Roman" w:hAnsi="Times New Roman"/>
          <w:szCs w:val="24"/>
        </w:rPr>
        <w:t xml:space="preserve"> sous marque de distributeur (MDD)</w:t>
      </w:r>
      <w:r w:rsidR="00811BB2" w:rsidRPr="0012621F">
        <w:rPr>
          <w:rFonts w:ascii="Times New Roman" w:hAnsi="Times New Roman"/>
          <w:szCs w:val="24"/>
        </w:rPr>
        <w:t>.</w:t>
      </w:r>
    </w:p>
    <w:p w:rsidR="00BE2679" w:rsidRPr="0012621F" w:rsidRDefault="00BE2679" w:rsidP="00C535FC">
      <w:pPr>
        <w:spacing w:after="0" w:line="240" w:lineRule="auto"/>
        <w:jc w:val="both"/>
        <w:rPr>
          <w:rFonts w:ascii="Times New Roman" w:hAnsi="Times New Roman"/>
          <w:szCs w:val="24"/>
        </w:rPr>
      </w:pPr>
    </w:p>
    <w:p w:rsidR="00CB2F8F" w:rsidRPr="0012621F" w:rsidRDefault="00E6702A" w:rsidP="003E2088">
      <w:pPr>
        <w:spacing w:after="40" w:line="240" w:lineRule="auto"/>
        <w:jc w:val="both"/>
        <w:rPr>
          <w:rFonts w:ascii="Times New Roman" w:hAnsi="Times New Roman"/>
          <w:szCs w:val="24"/>
        </w:rPr>
      </w:pPr>
      <w:r w:rsidRPr="0012621F">
        <w:rPr>
          <w:rFonts w:ascii="Times New Roman" w:hAnsi="Times New Roman"/>
          <w:szCs w:val="24"/>
        </w:rPr>
        <w:t xml:space="preserve">Par la suite, </w:t>
      </w:r>
      <w:r w:rsidR="00BD1761" w:rsidRPr="0012621F">
        <w:rPr>
          <w:rFonts w:ascii="Times New Roman" w:hAnsi="Times New Roman"/>
          <w:szCs w:val="24"/>
        </w:rPr>
        <w:t xml:space="preserve">pour accroitre son assise nationale, </w:t>
      </w:r>
      <w:r w:rsidRPr="0012621F">
        <w:rPr>
          <w:rFonts w:ascii="Times New Roman" w:hAnsi="Times New Roman"/>
          <w:szCs w:val="24"/>
        </w:rPr>
        <w:t>e</w:t>
      </w:r>
      <w:r w:rsidR="00CB2F8F" w:rsidRPr="0012621F">
        <w:rPr>
          <w:rFonts w:ascii="Times New Roman" w:hAnsi="Times New Roman"/>
          <w:szCs w:val="24"/>
        </w:rPr>
        <w:t xml:space="preserve">lle </w:t>
      </w:r>
      <w:r w:rsidR="00BD1761" w:rsidRPr="0012621F">
        <w:rPr>
          <w:rFonts w:ascii="Times New Roman" w:hAnsi="Times New Roman"/>
          <w:szCs w:val="24"/>
        </w:rPr>
        <w:t xml:space="preserve">prend des participations majoritaires dans deux PME dynamiques qui lui permettent de démultiplier ses sites de production </w:t>
      </w:r>
      <w:r w:rsidR="00CB2F8F" w:rsidRPr="0012621F">
        <w:rPr>
          <w:rFonts w:ascii="Times New Roman" w:hAnsi="Times New Roman"/>
          <w:szCs w:val="24"/>
        </w:rPr>
        <w:t>:</w:t>
      </w:r>
    </w:p>
    <w:p w:rsidR="00D27FB3" w:rsidRPr="0012621F" w:rsidRDefault="00CB2F8F" w:rsidP="00C535FC">
      <w:pPr>
        <w:pStyle w:val="Paragraphedeliste"/>
        <w:numPr>
          <w:ilvl w:val="0"/>
          <w:numId w:val="5"/>
        </w:numPr>
        <w:spacing w:after="0" w:line="240" w:lineRule="auto"/>
        <w:jc w:val="both"/>
        <w:rPr>
          <w:rFonts w:ascii="Times New Roman" w:hAnsi="Times New Roman"/>
          <w:szCs w:val="24"/>
        </w:rPr>
      </w:pPr>
      <w:r w:rsidRPr="0012621F">
        <w:rPr>
          <w:rFonts w:ascii="Times New Roman" w:hAnsi="Times New Roman"/>
          <w:szCs w:val="24"/>
        </w:rPr>
        <w:t>e</w:t>
      </w:r>
      <w:r w:rsidR="00BD1761" w:rsidRPr="0012621F">
        <w:rPr>
          <w:rFonts w:ascii="Times New Roman" w:hAnsi="Times New Roman"/>
          <w:szCs w:val="24"/>
        </w:rPr>
        <w:t>n 2008</w:t>
      </w:r>
      <w:r w:rsidRPr="0012621F">
        <w:rPr>
          <w:rFonts w:ascii="Times New Roman" w:hAnsi="Times New Roman"/>
          <w:szCs w:val="24"/>
        </w:rPr>
        <w:t xml:space="preserve">, la société </w:t>
      </w:r>
      <w:r w:rsidR="006C5853" w:rsidRPr="0012621F">
        <w:rPr>
          <w:rFonts w:ascii="Times New Roman" w:hAnsi="Times New Roman"/>
          <w:szCs w:val="24"/>
        </w:rPr>
        <w:t>« JDB</w:t>
      </w:r>
      <w:r w:rsidR="00D27FB3" w:rsidRPr="0012621F">
        <w:rPr>
          <w:rFonts w:ascii="Times New Roman" w:hAnsi="Times New Roman"/>
          <w:szCs w:val="24"/>
        </w:rPr>
        <w:t xml:space="preserve"> », </w:t>
      </w:r>
      <w:r w:rsidR="00E6702A" w:rsidRPr="0012621F">
        <w:rPr>
          <w:rFonts w:ascii="Times New Roman" w:hAnsi="Times New Roman"/>
          <w:szCs w:val="24"/>
        </w:rPr>
        <w:t xml:space="preserve">située en Bretagne, </w:t>
      </w:r>
      <w:r w:rsidR="00BD1761" w:rsidRPr="0012621F">
        <w:rPr>
          <w:rFonts w:ascii="Times New Roman" w:hAnsi="Times New Roman"/>
          <w:szCs w:val="24"/>
        </w:rPr>
        <w:t>dont le site productif est dédié</w:t>
      </w:r>
      <w:r w:rsidRPr="0012621F">
        <w:rPr>
          <w:rFonts w:ascii="Times New Roman" w:hAnsi="Times New Roman"/>
          <w:szCs w:val="24"/>
        </w:rPr>
        <w:t xml:space="preserve"> au conditionnement de jus de fruits en briques ou en bocal verre</w:t>
      </w:r>
      <w:r w:rsidR="003E2088">
        <w:rPr>
          <w:rFonts w:ascii="Times New Roman" w:hAnsi="Times New Roman"/>
          <w:szCs w:val="24"/>
        </w:rPr>
        <w:t> ;</w:t>
      </w:r>
      <w:r w:rsidRPr="0012621F">
        <w:rPr>
          <w:rFonts w:ascii="Times New Roman" w:hAnsi="Times New Roman"/>
          <w:szCs w:val="24"/>
        </w:rPr>
        <w:t xml:space="preserve"> </w:t>
      </w:r>
    </w:p>
    <w:p w:rsidR="00BD1761" w:rsidRPr="0012621F" w:rsidRDefault="00BD1761" w:rsidP="00C535FC">
      <w:pPr>
        <w:pStyle w:val="Paragraphedeliste"/>
        <w:numPr>
          <w:ilvl w:val="0"/>
          <w:numId w:val="5"/>
        </w:numPr>
        <w:spacing w:after="0" w:line="240" w:lineRule="auto"/>
        <w:jc w:val="both"/>
        <w:rPr>
          <w:rFonts w:ascii="Times New Roman" w:hAnsi="Times New Roman"/>
          <w:szCs w:val="24"/>
        </w:rPr>
      </w:pPr>
      <w:r w:rsidRPr="0012621F">
        <w:rPr>
          <w:rFonts w:ascii="Times New Roman" w:hAnsi="Times New Roman"/>
          <w:szCs w:val="24"/>
        </w:rPr>
        <w:t>en 2011, la société</w:t>
      </w:r>
      <w:r w:rsidR="006C5853" w:rsidRPr="0012621F">
        <w:rPr>
          <w:rFonts w:ascii="Times New Roman" w:hAnsi="Times New Roman"/>
          <w:szCs w:val="24"/>
        </w:rPr>
        <w:t xml:space="preserve"> « JD</w:t>
      </w:r>
      <w:r w:rsidR="00BC1197" w:rsidRPr="0012621F">
        <w:rPr>
          <w:rFonts w:ascii="Times New Roman" w:hAnsi="Times New Roman"/>
          <w:szCs w:val="24"/>
        </w:rPr>
        <w:t xml:space="preserve">A »,  située en Alsace qui </w:t>
      </w:r>
      <w:r w:rsidR="00382DC9" w:rsidRPr="0012621F">
        <w:rPr>
          <w:rFonts w:ascii="Times New Roman" w:hAnsi="Times New Roman"/>
          <w:szCs w:val="24"/>
        </w:rPr>
        <w:t>permet d’approvisionner tout l’E</w:t>
      </w:r>
      <w:r w:rsidR="00BC1197" w:rsidRPr="0012621F">
        <w:rPr>
          <w:rFonts w:ascii="Times New Roman" w:hAnsi="Times New Roman"/>
          <w:szCs w:val="24"/>
        </w:rPr>
        <w:t>st de la France et une partie de la grande distribution outre Rhin.</w:t>
      </w:r>
    </w:p>
    <w:p w:rsidR="006810F6" w:rsidRPr="0012621F" w:rsidRDefault="006810F6" w:rsidP="00C535FC">
      <w:pPr>
        <w:pStyle w:val="Paragraphedeliste"/>
        <w:spacing w:after="0" w:line="240" w:lineRule="auto"/>
        <w:jc w:val="both"/>
        <w:rPr>
          <w:rFonts w:ascii="Times New Roman" w:hAnsi="Times New Roman"/>
          <w:szCs w:val="24"/>
        </w:rPr>
      </w:pPr>
    </w:p>
    <w:p w:rsidR="006C5853" w:rsidRPr="0012621F" w:rsidRDefault="006C5853" w:rsidP="003E2088">
      <w:pPr>
        <w:spacing w:after="40" w:line="240" w:lineRule="auto"/>
        <w:jc w:val="both"/>
        <w:rPr>
          <w:rFonts w:ascii="Times New Roman" w:hAnsi="Times New Roman"/>
          <w:szCs w:val="24"/>
        </w:rPr>
      </w:pPr>
      <w:r w:rsidRPr="0012621F">
        <w:rPr>
          <w:rFonts w:ascii="Times New Roman" w:hAnsi="Times New Roman"/>
          <w:szCs w:val="24"/>
        </w:rPr>
        <w:t xml:space="preserve">Aujourd’hui, l’entreprise réalise environ </w:t>
      </w:r>
      <w:r w:rsidR="0053037D" w:rsidRPr="0012621F">
        <w:rPr>
          <w:rFonts w:ascii="Times New Roman" w:hAnsi="Times New Roman"/>
          <w:szCs w:val="24"/>
        </w:rPr>
        <w:t>un</w:t>
      </w:r>
      <w:r w:rsidRPr="0012621F">
        <w:rPr>
          <w:rFonts w:ascii="Times New Roman" w:hAnsi="Times New Roman"/>
          <w:szCs w:val="24"/>
        </w:rPr>
        <w:t xml:space="preserve"> milliard d’emballages dans quatre métiers :</w:t>
      </w:r>
    </w:p>
    <w:p w:rsidR="006C5853" w:rsidRPr="0012621F" w:rsidRDefault="006C5853" w:rsidP="00C535FC">
      <w:pPr>
        <w:pStyle w:val="Paragraphedeliste"/>
        <w:numPr>
          <w:ilvl w:val="0"/>
          <w:numId w:val="5"/>
        </w:numPr>
        <w:spacing w:after="0" w:line="240" w:lineRule="auto"/>
        <w:jc w:val="both"/>
        <w:rPr>
          <w:rFonts w:ascii="Times New Roman" w:hAnsi="Times New Roman"/>
          <w:szCs w:val="24"/>
        </w:rPr>
      </w:pPr>
      <w:r w:rsidRPr="0012621F">
        <w:rPr>
          <w:rFonts w:ascii="Times New Roman" w:hAnsi="Times New Roman"/>
          <w:szCs w:val="24"/>
        </w:rPr>
        <w:t>le lait, la crème (20</w:t>
      </w:r>
      <w:r w:rsidR="003E2088">
        <w:rPr>
          <w:rFonts w:ascii="Times New Roman" w:hAnsi="Times New Roman"/>
          <w:szCs w:val="24"/>
        </w:rPr>
        <w:t xml:space="preserve"> </w:t>
      </w:r>
      <w:r w:rsidRPr="0012621F">
        <w:rPr>
          <w:rFonts w:ascii="Times New Roman" w:hAnsi="Times New Roman"/>
          <w:szCs w:val="24"/>
        </w:rPr>
        <w:t>% de l’activité)</w:t>
      </w:r>
      <w:r w:rsidR="003E2088">
        <w:rPr>
          <w:rFonts w:ascii="Times New Roman" w:hAnsi="Times New Roman"/>
          <w:szCs w:val="24"/>
        </w:rPr>
        <w:t> ;</w:t>
      </w:r>
    </w:p>
    <w:p w:rsidR="006C5853" w:rsidRPr="0012621F" w:rsidRDefault="006C5853" w:rsidP="00C535FC">
      <w:pPr>
        <w:pStyle w:val="Paragraphedeliste"/>
        <w:numPr>
          <w:ilvl w:val="0"/>
          <w:numId w:val="5"/>
        </w:numPr>
        <w:spacing w:after="0" w:line="240" w:lineRule="auto"/>
        <w:jc w:val="both"/>
        <w:rPr>
          <w:rFonts w:ascii="Times New Roman" w:hAnsi="Times New Roman"/>
          <w:szCs w:val="24"/>
        </w:rPr>
      </w:pPr>
      <w:r w:rsidRPr="0012621F">
        <w:rPr>
          <w:rFonts w:ascii="Times New Roman" w:hAnsi="Times New Roman"/>
          <w:szCs w:val="24"/>
        </w:rPr>
        <w:t>le jus de fruits (50</w:t>
      </w:r>
      <w:r w:rsidR="003E2088">
        <w:rPr>
          <w:rFonts w:ascii="Times New Roman" w:hAnsi="Times New Roman"/>
          <w:szCs w:val="24"/>
        </w:rPr>
        <w:t xml:space="preserve"> </w:t>
      </w:r>
      <w:r w:rsidRPr="0012621F">
        <w:rPr>
          <w:rFonts w:ascii="Times New Roman" w:hAnsi="Times New Roman"/>
          <w:szCs w:val="24"/>
        </w:rPr>
        <w:t>% de l’activité)</w:t>
      </w:r>
      <w:r w:rsidR="003E2088">
        <w:rPr>
          <w:rFonts w:ascii="Times New Roman" w:hAnsi="Times New Roman"/>
          <w:szCs w:val="24"/>
        </w:rPr>
        <w:t> ;</w:t>
      </w:r>
    </w:p>
    <w:p w:rsidR="006C5853" w:rsidRPr="0012621F" w:rsidRDefault="006C5853" w:rsidP="00C535FC">
      <w:pPr>
        <w:pStyle w:val="Paragraphedeliste"/>
        <w:numPr>
          <w:ilvl w:val="0"/>
          <w:numId w:val="5"/>
        </w:numPr>
        <w:spacing w:after="0" w:line="240" w:lineRule="auto"/>
        <w:jc w:val="both"/>
        <w:rPr>
          <w:rFonts w:ascii="Times New Roman" w:hAnsi="Times New Roman"/>
          <w:szCs w:val="24"/>
        </w:rPr>
      </w:pPr>
      <w:r w:rsidRPr="0012621F">
        <w:rPr>
          <w:rFonts w:ascii="Times New Roman" w:hAnsi="Times New Roman"/>
          <w:szCs w:val="24"/>
        </w:rPr>
        <w:t>les s</w:t>
      </w:r>
      <w:r w:rsidR="003E2088">
        <w:rPr>
          <w:rFonts w:ascii="Times New Roman" w:hAnsi="Times New Roman"/>
          <w:szCs w:val="24"/>
        </w:rPr>
        <w:t>oft drinks (20 % de l’activité) ;</w:t>
      </w:r>
    </w:p>
    <w:p w:rsidR="006C5853" w:rsidRPr="0012621F" w:rsidRDefault="006C5853" w:rsidP="00C535FC">
      <w:pPr>
        <w:pStyle w:val="Paragraphedeliste"/>
        <w:numPr>
          <w:ilvl w:val="0"/>
          <w:numId w:val="5"/>
        </w:numPr>
        <w:spacing w:after="0" w:line="240" w:lineRule="auto"/>
        <w:jc w:val="both"/>
        <w:rPr>
          <w:rFonts w:ascii="Times New Roman" w:hAnsi="Times New Roman"/>
          <w:szCs w:val="24"/>
        </w:rPr>
      </w:pPr>
      <w:r w:rsidRPr="0012621F">
        <w:rPr>
          <w:rFonts w:ascii="Times New Roman" w:hAnsi="Times New Roman"/>
          <w:szCs w:val="24"/>
        </w:rPr>
        <w:t>les « boissons santé/plaisir » comme les alicaments pour les 10</w:t>
      </w:r>
      <w:r w:rsidR="003E2088">
        <w:rPr>
          <w:rFonts w:ascii="Times New Roman" w:hAnsi="Times New Roman"/>
          <w:szCs w:val="24"/>
        </w:rPr>
        <w:t xml:space="preserve"> </w:t>
      </w:r>
      <w:r w:rsidRPr="0012621F">
        <w:rPr>
          <w:rFonts w:ascii="Times New Roman" w:hAnsi="Times New Roman"/>
          <w:szCs w:val="24"/>
        </w:rPr>
        <w:t>% restants.</w:t>
      </w:r>
    </w:p>
    <w:p w:rsidR="006810F6" w:rsidRPr="0012621F" w:rsidRDefault="006810F6" w:rsidP="00C535FC">
      <w:pPr>
        <w:spacing w:after="0" w:line="240" w:lineRule="auto"/>
        <w:jc w:val="both"/>
        <w:rPr>
          <w:rFonts w:ascii="Times New Roman" w:hAnsi="Times New Roman"/>
          <w:szCs w:val="24"/>
        </w:rPr>
      </w:pPr>
    </w:p>
    <w:p w:rsidR="002012B6" w:rsidRPr="0012621F" w:rsidRDefault="002012B6" w:rsidP="00C535FC">
      <w:pPr>
        <w:spacing w:after="0" w:line="240" w:lineRule="auto"/>
        <w:jc w:val="both"/>
        <w:rPr>
          <w:rFonts w:ascii="Times New Roman" w:hAnsi="Times New Roman"/>
          <w:szCs w:val="24"/>
        </w:rPr>
      </w:pPr>
      <w:r w:rsidRPr="0012621F">
        <w:rPr>
          <w:rFonts w:ascii="Times New Roman" w:hAnsi="Times New Roman"/>
          <w:szCs w:val="24"/>
        </w:rPr>
        <w:t>L’entreprise LBO place les Hommes au cœur de sa stratégie, et cherche à vivre en harmonie avec ses valeurs et à mobiliser ses collaborateurs autour d’un projet d’entreprise clair qui peut se résumer dans le</w:t>
      </w:r>
      <w:r w:rsidR="00382DC9" w:rsidRPr="0012621F">
        <w:rPr>
          <w:rFonts w:ascii="Times New Roman" w:hAnsi="Times New Roman"/>
          <w:szCs w:val="24"/>
        </w:rPr>
        <w:t xml:space="preserve"> message suivant : « nourrir l’H</w:t>
      </w:r>
      <w:r w:rsidRPr="0012621F">
        <w:rPr>
          <w:rFonts w:ascii="Times New Roman" w:hAnsi="Times New Roman"/>
          <w:szCs w:val="24"/>
        </w:rPr>
        <w:t>omme en conservant dans le temps les qualités essentielles des produits alimentaires ».</w:t>
      </w:r>
    </w:p>
    <w:p w:rsidR="002012B6" w:rsidRPr="0012621F" w:rsidRDefault="002012B6" w:rsidP="00C535FC">
      <w:pPr>
        <w:spacing w:after="0" w:line="240" w:lineRule="auto"/>
        <w:jc w:val="both"/>
        <w:rPr>
          <w:rFonts w:ascii="Times New Roman" w:hAnsi="Times New Roman"/>
          <w:szCs w:val="24"/>
        </w:rPr>
      </w:pPr>
    </w:p>
    <w:p w:rsidR="00CB2F8F" w:rsidRPr="0012621F" w:rsidRDefault="003E2088" w:rsidP="00C535FC">
      <w:pPr>
        <w:spacing w:after="0" w:line="240" w:lineRule="auto"/>
        <w:jc w:val="both"/>
        <w:rPr>
          <w:rFonts w:ascii="Times New Roman" w:hAnsi="Times New Roman"/>
          <w:szCs w:val="24"/>
        </w:rPr>
      </w:pPr>
      <w:r>
        <w:rPr>
          <w:rFonts w:ascii="Times New Roman" w:hAnsi="Times New Roman"/>
          <w:szCs w:val="24"/>
        </w:rPr>
        <w:t>À</w:t>
      </w:r>
      <w:r w:rsidR="00BC1197" w:rsidRPr="0012621F">
        <w:rPr>
          <w:rFonts w:ascii="Times New Roman" w:hAnsi="Times New Roman"/>
          <w:szCs w:val="24"/>
        </w:rPr>
        <w:t xml:space="preserve"> l’horizon 2015, elle envisage le ra</w:t>
      </w:r>
      <w:r w:rsidR="00740A3D" w:rsidRPr="0012621F">
        <w:rPr>
          <w:rFonts w:ascii="Times New Roman" w:hAnsi="Times New Roman"/>
          <w:szCs w:val="24"/>
        </w:rPr>
        <w:t>chat de la société LEMON</w:t>
      </w:r>
      <w:r w:rsidR="00BC1197" w:rsidRPr="0012621F">
        <w:rPr>
          <w:rFonts w:ascii="Times New Roman" w:hAnsi="Times New Roman"/>
          <w:szCs w:val="24"/>
        </w:rPr>
        <w:t xml:space="preserve">, </w:t>
      </w:r>
      <w:r w:rsidR="006C5853" w:rsidRPr="0012621F">
        <w:rPr>
          <w:rFonts w:ascii="Times New Roman" w:hAnsi="Times New Roman"/>
          <w:szCs w:val="24"/>
        </w:rPr>
        <w:t>leader régional du</w:t>
      </w:r>
      <w:r w:rsidR="00BC1197" w:rsidRPr="0012621F">
        <w:rPr>
          <w:rFonts w:ascii="Times New Roman" w:hAnsi="Times New Roman"/>
          <w:szCs w:val="24"/>
        </w:rPr>
        <w:t xml:space="preserve"> conditio</w:t>
      </w:r>
      <w:r w:rsidR="00BD2E23" w:rsidRPr="0012621F">
        <w:rPr>
          <w:rFonts w:ascii="Times New Roman" w:hAnsi="Times New Roman"/>
          <w:szCs w:val="24"/>
        </w:rPr>
        <w:t>nnement des boissons gazeuses s</w:t>
      </w:r>
      <w:r w:rsidR="00BC1197" w:rsidRPr="0012621F">
        <w:rPr>
          <w:rFonts w:ascii="Times New Roman" w:hAnsi="Times New Roman"/>
          <w:szCs w:val="24"/>
        </w:rPr>
        <w:t>i</w:t>
      </w:r>
      <w:r w:rsidR="006C5853" w:rsidRPr="0012621F">
        <w:rPr>
          <w:rFonts w:ascii="Times New Roman" w:hAnsi="Times New Roman"/>
          <w:szCs w:val="24"/>
        </w:rPr>
        <w:t>tuée à Issoudun (Indre)</w:t>
      </w:r>
      <w:r w:rsidR="00B9711D" w:rsidRPr="0012621F">
        <w:rPr>
          <w:rFonts w:ascii="Times New Roman" w:hAnsi="Times New Roman"/>
          <w:szCs w:val="24"/>
        </w:rPr>
        <w:t>.</w:t>
      </w:r>
      <w:r w:rsidR="0038289A" w:rsidRPr="0012621F">
        <w:rPr>
          <w:rFonts w:ascii="Times New Roman" w:hAnsi="Times New Roman"/>
          <w:szCs w:val="24"/>
        </w:rPr>
        <w:t xml:space="preserve"> </w:t>
      </w:r>
      <w:r w:rsidR="00572BDB" w:rsidRPr="0012621F">
        <w:rPr>
          <w:rFonts w:ascii="Times New Roman" w:hAnsi="Times New Roman"/>
          <w:szCs w:val="24"/>
        </w:rPr>
        <w:t xml:space="preserve">Cette acquisition a pour objectif </w:t>
      </w:r>
      <w:r w:rsidR="006C1D69" w:rsidRPr="0012621F">
        <w:rPr>
          <w:rFonts w:ascii="Times New Roman" w:hAnsi="Times New Roman"/>
          <w:szCs w:val="24"/>
        </w:rPr>
        <w:t xml:space="preserve">de prendre pied dans un nouveau métier et de s’implanter dans le centre de la </w:t>
      </w:r>
      <w:r w:rsidR="003315EE" w:rsidRPr="0012621F">
        <w:rPr>
          <w:rFonts w:ascii="Times New Roman" w:hAnsi="Times New Roman"/>
          <w:szCs w:val="24"/>
        </w:rPr>
        <w:t>France,</w:t>
      </w:r>
      <w:r w:rsidR="006C1D69" w:rsidRPr="0012621F">
        <w:rPr>
          <w:rFonts w:ascii="Times New Roman" w:hAnsi="Times New Roman"/>
          <w:szCs w:val="24"/>
        </w:rPr>
        <w:t xml:space="preserve"> tête de pont </w:t>
      </w:r>
      <w:r w:rsidR="003315EE" w:rsidRPr="0012621F">
        <w:rPr>
          <w:rFonts w:ascii="Times New Roman" w:hAnsi="Times New Roman"/>
          <w:szCs w:val="24"/>
        </w:rPr>
        <w:t xml:space="preserve">pour la conquête de marchés </w:t>
      </w:r>
      <w:r w:rsidR="006C1D69" w:rsidRPr="0012621F">
        <w:rPr>
          <w:rFonts w:ascii="Times New Roman" w:hAnsi="Times New Roman"/>
          <w:szCs w:val="24"/>
        </w:rPr>
        <w:t>vers du sud de la France.</w:t>
      </w:r>
    </w:p>
    <w:p w:rsidR="005F0C27" w:rsidRPr="003E2088" w:rsidRDefault="005F0C27" w:rsidP="003E2088">
      <w:pPr>
        <w:spacing w:after="0" w:line="240" w:lineRule="auto"/>
        <w:jc w:val="both"/>
        <w:rPr>
          <w:rFonts w:ascii="Times New Roman" w:hAnsi="Times New Roman"/>
          <w:b/>
          <w:bCs/>
          <w:sz w:val="16"/>
          <w:szCs w:val="16"/>
          <w:u w:val="single"/>
          <w:lang w:eastAsia="fr-FR"/>
        </w:rPr>
      </w:pPr>
      <w:r w:rsidRPr="0012621F">
        <w:rPr>
          <w:rFonts w:ascii="Times New Roman" w:hAnsi="Times New Roman"/>
          <w:b/>
          <w:bCs/>
          <w:u w:val="single"/>
          <w:lang w:eastAsia="fr-FR"/>
        </w:rPr>
        <w:br w:type="page"/>
      </w:r>
    </w:p>
    <w:p w:rsidR="00EF2543" w:rsidRPr="00DE728B" w:rsidRDefault="00EF2543" w:rsidP="00AA3C4E">
      <w:pPr>
        <w:pBdr>
          <w:top w:val="single" w:sz="4" w:space="1" w:color="auto"/>
          <w:left w:val="single" w:sz="4" w:space="4" w:color="auto"/>
          <w:bottom w:val="single" w:sz="4" w:space="1" w:color="auto"/>
          <w:right w:val="single" w:sz="4" w:space="4" w:color="auto"/>
        </w:pBdr>
        <w:spacing w:before="120" w:after="120"/>
        <w:jc w:val="center"/>
        <w:rPr>
          <w:rFonts w:ascii="Times New Roman" w:hAnsi="Times New Roman"/>
          <w:b/>
          <w:sz w:val="24"/>
          <w:szCs w:val="24"/>
          <w:lang w:eastAsia="fr-FR"/>
        </w:rPr>
      </w:pPr>
      <w:r w:rsidRPr="00DE728B">
        <w:rPr>
          <w:rFonts w:ascii="Times New Roman" w:hAnsi="Times New Roman"/>
          <w:b/>
          <w:bCs/>
          <w:sz w:val="24"/>
          <w:szCs w:val="24"/>
          <w:lang w:eastAsia="fr-FR"/>
        </w:rPr>
        <w:lastRenderedPageBreak/>
        <w:t xml:space="preserve">DOSSIER 1 </w:t>
      </w:r>
      <w:r w:rsidR="003E2088" w:rsidRPr="00DE728B">
        <w:rPr>
          <w:rFonts w:ascii="Times New Roman" w:hAnsi="Times New Roman"/>
          <w:b/>
          <w:bCs/>
          <w:sz w:val="24"/>
          <w:szCs w:val="24"/>
          <w:lang w:eastAsia="fr-FR"/>
        </w:rPr>
        <w:t>-</w:t>
      </w:r>
      <w:r w:rsidRPr="00DE728B">
        <w:rPr>
          <w:rFonts w:ascii="Times New Roman" w:hAnsi="Times New Roman"/>
          <w:b/>
          <w:bCs/>
          <w:sz w:val="24"/>
          <w:szCs w:val="24"/>
          <w:lang w:eastAsia="fr-FR"/>
        </w:rPr>
        <w:t xml:space="preserve"> </w:t>
      </w:r>
      <w:r w:rsidRPr="00DE728B">
        <w:rPr>
          <w:rFonts w:ascii="Times New Roman" w:hAnsi="Times New Roman"/>
          <w:b/>
          <w:sz w:val="24"/>
          <w:szCs w:val="24"/>
          <w:lang w:eastAsia="fr-FR"/>
        </w:rPr>
        <w:t>A</w:t>
      </w:r>
      <w:r w:rsidR="00AA3C4E" w:rsidRPr="00DE728B">
        <w:rPr>
          <w:rFonts w:ascii="Times New Roman" w:hAnsi="Times New Roman"/>
          <w:b/>
          <w:sz w:val="24"/>
          <w:szCs w:val="24"/>
          <w:lang w:eastAsia="fr-FR"/>
        </w:rPr>
        <w:t>NALYSE ET CHOIX STRATÉGIQUES</w:t>
      </w:r>
      <w:r w:rsidR="00BC4415" w:rsidRPr="00DE728B">
        <w:rPr>
          <w:rFonts w:ascii="Times New Roman" w:hAnsi="Times New Roman"/>
          <w:b/>
          <w:sz w:val="24"/>
          <w:szCs w:val="24"/>
          <w:lang w:eastAsia="fr-FR"/>
        </w:rPr>
        <w:t xml:space="preserve"> (40 points)</w:t>
      </w:r>
    </w:p>
    <w:p w:rsidR="00AA3C4E" w:rsidRPr="0012621F" w:rsidRDefault="00AA3C4E" w:rsidP="003E2088">
      <w:pPr>
        <w:spacing w:after="40"/>
        <w:jc w:val="both"/>
        <w:rPr>
          <w:rFonts w:ascii="Times New Roman" w:eastAsia="Times New Roman" w:hAnsi="Times New Roman"/>
          <w:iCs/>
          <w:szCs w:val="24"/>
          <w:lang w:eastAsia="fr-FR"/>
        </w:rPr>
      </w:pPr>
    </w:p>
    <w:p w:rsidR="00BD08E5" w:rsidRPr="0012621F" w:rsidRDefault="00BD08E5" w:rsidP="00896CB4">
      <w:pPr>
        <w:jc w:val="both"/>
        <w:rPr>
          <w:rFonts w:ascii="Times New Roman" w:eastAsia="Times New Roman" w:hAnsi="Times New Roman"/>
          <w:iCs/>
          <w:szCs w:val="24"/>
          <w:lang w:eastAsia="fr-FR"/>
        </w:rPr>
      </w:pPr>
      <w:r w:rsidRPr="0012621F">
        <w:rPr>
          <w:rFonts w:ascii="Times New Roman" w:eastAsia="Times New Roman" w:hAnsi="Times New Roman"/>
          <w:iCs/>
          <w:szCs w:val="24"/>
          <w:lang w:eastAsia="fr-FR"/>
        </w:rPr>
        <w:t xml:space="preserve">L’entreprise </w:t>
      </w:r>
      <w:r w:rsidR="00C535FC" w:rsidRPr="0012621F">
        <w:rPr>
          <w:rFonts w:ascii="Times New Roman" w:eastAsia="Times New Roman" w:hAnsi="Times New Roman"/>
          <w:iCs/>
          <w:szCs w:val="24"/>
          <w:lang w:eastAsia="fr-FR"/>
        </w:rPr>
        <w:t>LBO</w:t>
      </w:r>
      <w:r w:rsidRPr="0012621F">
        <w:rPr>
          <w:rFonts w:ascii="Times New Roman" w:eastAsia="Times New Roman" w:hAnsi="Times New Roman"/>
          <w:iCs/>
          <w:szCs w:val="24"/>
          <w:lang w:eastAsia="fr-FR"/>
        </w:rPr>
        <w:t xml:space="preserve"> souhaite établir un diagnostic de sa situation </w:t>
      </w:r>
      <w:r w:rsidR="0043260D" w:rsidRPr="0012621F">
        <w:rPr>
          <w:rFonts w:ascii="Times New Roman" w:eastAsia="Times New Roman" w:hAnsi="Times New Roman"/>
          <w:iCs/>
          <w:szCs w:val="24"/>
          <w:lang w:eastAsia="fr-FR"/>
        </w:rPr>
        <w:t xml:space="preserve">pour envisager </w:t>
      </w:r>
      <w:r w:rsidR="008C7E17" w:rsidRPr="0012621F">
        <w:rPr>
          <w:rFonts w:ascii="Times New Roman" w:eastAsia="Times New Roman" w:hAnsi="Times New Roman"/>
          <w:iCs/>
          <w:szCs w:val="24"/>
          <w:lang w:eastAsia="fr-FR"/>
        </w:rPr>
        <w:t xml:space="preserve">son développement à </w:t>
      </w:r>
      <w:r w:rsidR="0043260D" w:rsidRPr="0012621F">
        <w:rPr>
          <w:rFonts w:ascii="Times New Roman" w:eastAsia="Times New Roman" w:hAnsi="Times New Roman"/>
          <w:iCs/>
          <w:szCs w:val="24"/>
          <w:lang w:eastAsia="fr-FR"/>
        </w:rPr>
        <w:t>venir. LBO doit d’abord se situer par rapport à son environnement et mettre en évidence les ressources et compétences sur lesquelles elle pourra s’appuyer pour déterminer son intention stratégique</w:t>
      </w:r>
      <w:r w:rsidR="005C0A6F" w:rsidRPr="0012621F">
        <w:rPr>
          <w:rFonts w:ascii="Times New Roman" w:eastAsia="Times New Roman" w:hAnsi="Times New Roman"/>
          <w:iCs/>
          <w:szCs w:val="24"/>
          <w:lang w:eastAsia="fr-FR"/>
        </w:rPr>
        <w:t>, et savoir si elle peut poursuivre la même stratégie d’ensemble</w:t>
      </w:r>
      <w:r w:rsidR="0043260D" w:rsidRPr="0012621F">
        <w:rPr>
          <w:rFonts w:ascii="Times New Roman" w:eastAsia="Times New Roman" w:hAnsi="Times New Roman"/>
          <w:iCs/>
          <w:szCs w:val="24"/>
          <w:lang w:eastAsia="fr-FR"/>
        </w:rPr>
        <w:t xml:space="preserve">. </w:t>
      </w:r>
    </w:p>
    <w:p w:rsidR="00EF2543" w:rsidRPr="0012621F" w:rsidRDefault="00EF2543" w:rsidP="00896CB4">
      <w:pPr>
        <w:jc w:val="both"/>
        <w:rPr>
          <w:rFonts w:ascii="qlassikboldregular" w:eastAsia="Times New Roman" w:hAnsi="qlassikboldregular"/>
          <w:b/>
          <w:i/>
          <w:iCs/>
          <w:sz w:val="24"/>
          <w:szCs w:val="24"/>
          <w:u w:val="single"/>
          <w:lang w:eastAsia="fr-FR"/>
        </w:rPr>
      </w:pPr>
      <w:r w:rsidRPr="0012621F">
        <w:rPr>
          <w:rFonts w:ascii="qlassikboldregular" w:eastAsia="Times New Roman" w:hAnsi="qlassikboldregular"/>
          <w:b/>
          <w:i/>
          <w:iCs/>
          <w:sz w:val="24"/>
          <w:szCs w:val="24"/>
          <w:u w:val="single"/>
          <w:lang w:eastAsia="fr-FR"/>
        </w:rPr>
        <w:t>Travail à faire</w:t>
      </w:r>
      <w:r w:rsidRPr="003E2088">
        <w:rPr>
          <w:rFonts w:ascii="qlassikboldregular" w:eastAsia="Times New Roman" w:hAnsi="qlassikboldregular" w:hint="eastAsia"/>
          <w:b/>
          <w:i/>
          <w:iCs/>
          <w:sz w:val="24"/>
          <w:szCs w:val="24"/>
          <w:lang w:eastAsia="fr-FR"/>
        </w:rPr>
        <w:t> </w:t>
      </w:r>
      <w:r w:rsidRPr="003E2088">
        <w:rPr>
          <w:rFonts w:ascii="qlassikboldregular" w:eastAsia="Times New Roman" w:hAnsi="qlassikboldregular"/>
          <w:b/>
          <w:i/>
          <w:iCs/>
          <w:sz w:val="24"/>
          <w:szCs w:val="24"/>
          <w:lang w:eastAsia="fr-FR"/>
        </w:rPr>
        <w:t>:</w:t>
      </w:r>
    </w:p>
    <w:p w:rsidR="00B3302C" w:rsidRPr="0012621F" w:rsidRDefault="003E2088" w:rsidP="00896CB4">
      <w:pPr>
        <w:spacing w:after="0"/>
        <w:jc w:val="both"/>
        <w:rPr>
          <w:rFonts w:ascii="Times New Roman" w:hAnsi="Times New Roman"/>
          <w:b/>
        </w:rPr>
      </w:pPr>
      <w:r>
        <w:rPr>
          <w:rFonts w:ascii="Times New Roman" w:hAnsi="Times New Roman"/>
          <w:b/>
        </w:rPr>
        <w:t>À</w:t>
      </w:r>
      <w:r w:rsidR="002165BC" w:rsidRPr="0012621F">
        <w:rPr>
          <w:rFonts w:ascii="Times New Roman" w:hAnsi="Times New Roman"/>
          <w:b/>
        </w:rPr>
        <w:t xml:space="preserve"> l’aide des annexes 1, 2 et 3</w:t>
      </w:r>
      <w:r w:rsidR="00367397" w:rsidRPr="0012621F">
        <w:rPr>
          <w:rFonts w:ascii="Times New Roman" w:hAnsi="Times New Roman"/>
          <w:b/>
        </w:rPr>
        <w:t xml:space="preserve"> :</w:t>
      </w:r>
    </w:p>
    <w:p w:rsidR="00566401" w:rsidRPr="0012621F" w:rsidRDefault="00C422EE" w:rsidP="00896CB4">
      <w:pPr>
        <w:pStyle w:val="Paragraphedeliste"/>
        <w:numPr>
          <w:ilvl w:val="0"/>
          <w:numId w:val="4"/>
        </w:numPr>
        <w:jc w:val="both"/>
        <w:rPr>
          <w:rFonts w:ascii="Times New Roman" w:hAnsi="Times New Roman"/>
          <w:b/>
        </w:rPr>
      </w:pPr>
      <w:r w:rsidRPr="0012621F">
        <w:rPr>
          <w:rFonts w:ascii="Times New Roman" w:hAnsi="Times New Roman"/>
          <w:b/>
        </w:rPr>
        <w:t>R</w:t>
      </w:r>
      <w:r w:rsidR="00566401" w:rsidRPr="0012621F">
        <w:rPr>
          <w:rFonts w:ascii="Times New Roman" w:hAnsi="Times New Roman"/>
          <w:b/>
        </w:rPr>
        <w:t>éaliser</w:t>
      </w:r>
      <w:r w:rsidR="002165BC" w:rsidRPr="0012621F">
        <w:rPr>
          <w:rFonts w:ascii="Times New Roman" w:hAnsi="Times New Roman"/>
          <w:b/>
        </w:rPr>
        <w:t>, pour l’activité</w:t>
      </w:r>
      <w:r w:rsidR="00F03615" w:rsidRPr="0012621F">
        <w:rPr>
          <w:rFonts w:ascii="Times New Roman" w:hAnsi="Times New Roman"/>
          <w:b/>
        </w:rPr>
        <w:t xml:space="preserve"> « Jus de fruits »,</w:t>
      </w:r>
      <w:r w:rsidR="00566401" w:rsidRPr="0012621F">
        <w:rPr>
          <w:rFonts w:ascii="Times New Roman" w:hAnsi="Times New Roman"/>
          <w:b/>
        </w:rPr>
        <w:t xml:space="preserve"> une analyse </w:t>
      </w:r>
      <w:r w:rsidR="002165BC" w:rsidRPr="0012621F">
        <w:rPr>
          <w:rFonts w:ascii="Times New Roman" w:hAnsi="Times New Roman"/>
          <w:b/>
        </w:rPr>
        <w:t xml:space="preserve">structurée </w:t>
      </w:r>
      <w:proofErr w:type="gramStart"/>
      <w:r w:rsidR="00566401" w:rsidRPr="0012621F">
        <w:rPr>
          <w:rFonts w:ascii="Times New Roman" w:hAnsi="Times New Roman"/>
          <w:b/>
        </w:rPr>
        <w:t>du</w:t>
      </w:r>
      <w:proofErr w:type="gramEnd"/>
      <w:r w:rsidR="00566401" w:rsidRPr="0012621F">
        <w:rPr>
          <w:rFonts w:ascii="Times New Roman" w:hAnsi="Times New Roman"/>
          <w:b/>
        </w:rPr>
        <w:t xml:space="preserve"> macro environnement </w:t>
      </w:r>
      <w:r w:rsidRPr="0012621F">
        <w:rPr>
          <w:rFonts w:ascii="Times New Roman" w:hAnsi="Times New Roman"/>
          <w:b/>
        </w:rPr>
        <w:t xml:space="preserve">en mettant en évidence les conséquences pour l’entreprise LBO. </w:t>
      </w:r>
    </w:p>
    <w:p w:rsidR="00AE0CD6" w:rsidRPr="0012621F" w:rsidRDefault="00AE0CD6" w:rsidP="00896CB4">
      <w:pPr>
        <w:pStyle w:val="Paragraphedeliste"/>
        <w:numPr>
          <w:ilvl w:val="0"/>
          <w:numId w:val="4"/>
        </w:numPr>
        <w:jc w:val="both"/>
        <w:rPr>
          <w:rFonts w:ascii="Times New Roman" w:hAnsi="Times New Roman"/>
          <w:b/>
        </w:rPr>
      </w:pPr>
      <w:r w:rsidRPr="0012621F">
        <w:rPr>
          <w:rFonts w:ascii="Times New Roman" w:hAnsi="Times New Roman"/>
          <w:b/>
        </w:rPr>
        <w:t>Après avoir rappelé les concepts de l’approche de la firme en termes de ressources et de compétences</w:t>
      </w:r>
      <w:r w:rsidR="001C5913" w:rsidRPr="0012621F">
        <w:rPr>
          <w:rFonts w:ascii="Times New Roman" w:hAnsi="Times New Roman"/>
          <w:b/>
        </w:rPr>
        <w:t xml:space="preserve"> (ou ressources et aptitudes)</w:t>
      </w:r>
      <w:r w:rsidR="00367397" w:rsidRPr="0012621F">
        <w:rPr>
          <w:rFonts w:ascii="Times New Roman" w:hAnsi="Times New Roman"/>
          <w:b/>
        </w:rPr>
        <w:t>,</w:t>
      </w:r>
      <w:r w:rsidRPr="0012621F">
        <w:rPr>
          <w:rFonts w:ascii="Times New Roman" w:hAnsi="Times New Roman"/>
          <w:b/>
        </w:rPr>
        <w:t xml:space="preserve"> appliquer ce modèle d’analyse à l’entreprise LBO. </w:t>
      </w:r>
    </w:p>
    <w:p w:rsidR="000D1390" w:rsidRPr="0012621F" w:rsidRDefault="003E2088" w:rsidP="00896CB4">
      <w:pPr>
        <w:spacing w:after="0"/>
        <w:jc w:val="both"/>
        <w:rPr>
          <w:rFonts w:ascii="Times New Roman" w:hAnsi="Times New Roman"/>
          <w:b/>
        </w:rPr>
      </w:pPr>
      <w:r>
        <w:rPr>
          <w:rFonts w:ascii="Times New Roman" w:hAnsi="Times New Roman"/>
          <w:b/>
        </w:rPr>
        <w:t>À</w:t>
      </w:r>
      <w:r w:rsidR="000D1390" w:rsidRPr="0012621F">
        <w:rPr>
          <w:rFonts w:ascii="Times New Roman" w:hAnsi="Times New Roman"/>
          <w:b/>
        </w:rPr>
        <w:t xml:space="preserve"> l’aide de l’annexe 4</w:t>
      </w:r>
      <w:r w:rsidR="00367397" w:rsidRPr="0012621F">
        <w:rPr>
          <w:rFonts w:ascii="Times New Roman" w:hAnsi="Times New Roman"/>
          <w:b/>
        </w:rPr>
        <w:t> :</w:t>
      </w:r>
    </w:p>
    <w:p w:rsidR="005F0C27" w:rsidRPr="0012621F" w:rsidRDefault="000D1390" w:rsidP="00896CB4">
      <w:pPr>
        <w:pStyle w:val="Paragraphedeliste"/>
        <w:numPr>
          <w:ilvl w:val="0"/>
          <w:numId w:val="4"/>
        </w:numPr>
        <w:jc w:val="both"/>
        <w:rPr>
          <w:rFonts w:ascii="Times New Roman" w:hAnsi="Times New Roman"/>
          <w:b/>
        </w:rPr>
      </w:pPr>
      <w:r w:rsidRPr="0012621F">
        <w:rPr>
          <w:rFonts w:ascii="Times New Roman" w:hAnsi="Times New Roman"/>
          <w:b/>
        </w:rPr>
        <w:t>Analys</w:t>
      </w:r>
      <w:r w:rsidR="005F0C27" w:rsidRPr="0012621F">
        <w:rPr>
          <w:rFonts w:ascii="Times New Roman" w:hAnsi="Times New Roman"/>
          <w:b/>
        </w:rPr>
        <w:t>er, selon le modèle VRIST</w:t>
      </w:r>
      <w:r w:rsidRPr="0012621F">
        <w:rPr>
          <w:rFonts w:ascii="Times New Roman" w:hAnsi="Times New Roman"/>
          <w:b/>
        </w:rPr>
        <w:t xml:space="preserve">, les ressources et les compétences identifiées à la </w:t>
      </w:r>
      <w:r w:rsidR="00C535FC" w:rsidRPr="0012621F">
        <w:rPr>
          <w:rFonts w:ascii="Times New Roman" w:hAnsi="Times New Roman"/>
          <w:b/>
        </w:rPr>
        <w:t>question précédente</w:t>
      </w:r>
      <w:r w:rsidR="005F0C27" w:rsidRPr="0012621F">
        <w:rPr>
          <w:rFonts w:ascii="Times New Roman" w:hAnsi="Times New Roman"/>
          <w:b/>
        </w:rPr>
        <w:t>.</w:t>
      </w:r>
      <w:r w:rsidRPr="0012621F">
        <w:rPr>
          <w:rFonts w:ascii="Times New Roman" w:hAnsi="Times New Roman"/>
          <w:b/>
        </w:rPr>
        <w:t xml:space="preserve"> </w:t>
      </w:r>
    </w:p>
    <w:p w:rsidR="00F163A2" w:rsidRPr="0012621F" w:rsidRDefault="00F163A2" w:rsidP="00F163A2">
      <w:pPr>
        <w:pStyle w:val="Paragraphedeliste"/>
        <w:jc w:val="both"/>
        <w:rPr>
          <w:rFonts w:ascii="Times New Roman" w:hAnsi="Times New Roman"/>
          <w:b/>
        </w:rPr>
      </w:pPr>
      <w:r w:rsidRPr="0012621F">
        <w:rPr>
          <w:rFonts w:ascii="Times New Roman" w:hAnsi="Times New Roman"/>
          <w:b/>
        </w:rPr>
        <w:t>Donner une conclusion générale sur la situation de LBO au regard de cette analyse.</w:t>
      </w:r>
    </w:p>
    <w:p w:rsidR="00367397" w:rsidRPr="0012621F" w:rsidRDefault="007D2042" w:rsidP="00896CB4">
      <w:pPr>
        <w:pStyle w:val="Paragraphedeliste"/>
        <w:numPr>
          <w:ilvl w:val="0"/>
          <w:numId w:val="4"/>
        </w:numPr>
        <w:jc w:val="both"/>
        <w:rPr>
          <w:rFonts w:ascii="Times New Roman" w:hAnsi="Times New Roman"/>
          <w:b/>
          <w:bCs/>
          <w:sz w:val="24"/>
          <w:u w:val="single"/>
          <w:lang w:eastAsia="fr-FR"/>
        </w:rPr>
      </w:pPr>
      <w:r w:rsidRPr="0012621F">
        <w:rPr>
          <w:rFonts w:ascii="Times New Roman" w:hAnsi="Times New Roman"/>
          <w:b/>
        </w:rPr>
        <w:t xml:space="preserve">Sur la base de ces analyses et </w:t>
      </w:r>
      <w:r w:rsidR="00C24280" w:rsidRPr="0012621F">
        <w:rPr>
          <w:rFonts w:ascii="Times New Roman" w:hAnsi="Times New Roman"/>
          <w:b/>
        </w:rPr>
        <w:t>des documents fournis</w:t>
      </w:r>
      <w:r w:rsidRPr="0012621F">
        <w:rPr>
          <w:rFonts w:ascii="Times New Roman" w:hAnsi="Times New Roman"/>
          <w:b/>
        </w:rPr>
        <w:t>,</w:t>
      </w:r>
      <w:r w:rsidR="00C24280" w:rsidRPr="0012621F">
        <w:rPr>
          <w:rFonts w:ascii="Times New Roman" w:hAnsi="Times New Roman"/>
          <w:b/>
        </w:rPr>
        <w:t xml:space="preserve"> </w:t>
      </w:r>
      <w:r w:rsidR="005F0C27" w:rsidRPr="0012621F">
        <w:rPr>
          <w:rFonts w:ascii="Times New Roman" w:hAnsi="Times New Roman"/>
          <w:b/>
        </w:rPr>
        <w:t xml:space="preserve">caractériser </w:t>
      </w:r>
      <w:r w:rsidR="00C24280" w:rsidRPr="0012621F">
        <w:rPr>
          <w:rFonts w:ascii="Times New Roman" w:hAnsi="Times New Roman"/>
          <w:b/>
        </w:rPr>
        <w:t>la stratégie d’ensem</w:t>
      </w:r>
      <w:r w:rsidR="005F0C27" w:rsidRPr="0012621F">
        <w:rPr>
          <w:rFonts w:ascii="Times New Roman" w:hAnsi="Times New Roman"/>
          <w:b/>
        </w:rPr>
        <w:t>ble suivie par l’entreprise LBO</w:t>
      </w:r>
      <w:r w:rsidR="00367397" w:rsidRPr="0012621F">
        <w:rPr>
          <w:rFonts w:ascii="Times New Roman" w:hAnsi="Times New Roman"/>
          <w:b/>
        </w:rPr>
        <w:t xml:space="preserve">. Après avoir rappelé les avantages et les inconvénients d’une telle stratégie, justifier les choix effectués par LBO. </w:t>
      </w:r>
    </w:p>
    <w:p w:rsidR="00AA3C4E" w:rsidRPr="0012621F" w:rsidRDefault="00AA3C4E" w:rsidP="003E2088">
      <w:pPr>
        <w:spacing w:after="480"/>
        <w:jc w:val="both"/>
        <w:rPr>
          <w:rFonts w:ascii="Times New Roman" w:hAnsi="Times New Roman"/>
          <w:b/>
          <w:bCs/>
          <w:sz w:val="24"/>
          <w:u w:val="single"/>
          <w:lang w:eastAsia="fr-FR"/>
        </w:rPr>
      </w:pPr>
    </w:p>
    <w:p w:rsidR="00A07F93" w:rsidRPr="00DE728B" w:rsidRDefault="00A07F93" w:rsidP="00AA3C4E">
      <w:pPr>
        <w:pBdr>
          <w:top w:val="single" w:sz="4" w:space="1" w:color="auto"/>
          <w:left w:val="single" w:sz="4" w:space="4" w:color="auto"/>
          <w:bottom w:val="single" w:sz="4" w:space="1" w:color="auto"/>
          <w:right w:val="single" w:sz="4" w:space="4" w:color="auto"/>
        </w:pBdr>
        <w:spacing w:before="120" w:after="120"/>
        <w:jc w:val="center"/>
        <w:rPr>
          <w:rFonts w:ascii="Times New Roman" w:hAnsi="Times New Roman"/>
          <w:b/>
          <w:bCs/>
          <w:sz w:val="24"/>
          <w:szCs w:val="24"/>
          <w:lang w:eastAsia="fr-FR"/>
        </w:rPr>
      </w:pPr>
      <w:r w:rsidRPr="00DE728B">
        <w:rPr>
          <w:rFonts w:ascii="Times New Roman" w:hAnsi="Times New Roman"/>
          <w:b/>
          <w:bCs/>
          <w:sz w:val="24"/>
          <w:szCs w:val="24"/>
          <w:lang w:eastAsia="fr-FR"/>
        </w:rPr>
        <w:t xml:space="preserve">DOSSIER 2 </w:t>
      </w:r>
      <w:r w:rsidR="003E2088" w:rsidRPr="00DE728B">
        <w:rPr>
          <w:rFonts w:ascii="Times New Roman" w:hAnsi="Times New Roman"/>
          <w:b/>
          <w:bCs/>
          <w:sz w:val="24"/>
          <w:szCs w:val="24"/>
          <w:lang w:eastAsia="fr-FR"/>
        </w:rPr>
        <w:t>-</w:t>
      </w:r>
      <w:r w:rsidRPr="00DE728B">
        <w:rPr>
          <w:rFonts w:ascii="Times New Roman" w:hAnsi="Times New Roman"/>
          <w:b/>
          <w:bCs/>
          <w:sz w:val="24"/>
          <w:szCs w:val="24"/>
          <w:lang w:eastAsia="fr-FR"/>
        </w:rPr>
        <w:t xml:space="preserve"> </w:t>
      </w:r>
      <w:r w:rsidR="00AA3C4E" w:rsidRPr="00DE728B">
        <w:rPr>
          <w:rFonts w:ascii="Times New Roman" w:hAnsi="Times New Roman"/>
          <w:b/>
          <w:bCs/>
          <w:sz w:val="24"/>
          <w:szCs w:val="24"/>
          <w:lang w:eastAsia="fr-FR"/>
        </w:rPr>
        <w:t>ÉTUDE DU D</w:t>
      </w:r>
      <w:r w:rsidR="00BC4415" w:rsidRPr="00DE728B">
        <w:rPr>
          <w:rFonts w:ascii="Times New Roman" w:hAnsi="Times New Roman"/>
          <w:b/>
          <w:bCs/>
          <w:sz w:val="24"/>
          <w:szCs w:val="24"/>
          <w:lang w:eastAsia="fr-FR"/>
        </w:rPr>
        <w:t>ÉVELOPPEMENT DU GROUPE</w:t>
      </w:r>
      <w:r w:rsidRPr="00DE728B">
        <w:rPr>
          <w:rFonts w:ascii="Times New Roman" w:hAnsi="Times New Roman"/>
          <w:b/>
          <w:bCs/>
          <w:sz w:val="24"/>
          <w:szCs w:val="24"/>
          <w:lang w:eastAsia="fr-FR"/>
        </w:rPr>
        <w:t xml:space="preserve"> </w:t>
      </w:r>
      <w:r w:rsidR="00BC4415" w:rsidRPr="00DE728B">
        <w:rPr>
          <w:rFonts w:ascii="Times New Roman" w:hAnsi="Times New Roman"/>
          <w:b/>
          <w:bCs/>
          <w:sz w:val="24"/>
          <w:szCs w:val="24"/>
          <w:lang w:eastAsia="fr-FR"/>
        </w:rPr>
        <w:t>(60 points</w:t>
      </w:r>
      <w:r w:rsidR="00094135" w:rsidRPr="00DE728B">
        <w:rPr>
          <w:rFonts w:ascii="Times New Roman" w:hAnsi="Times New Roman"/>
          <w:b/>
          <w:bCs/>
          <w:sz w:val="24"/>
          <w:szCs w:val="24"/>
          <w:lang w:eastAsia="fr-FR"/>
        </w:rPr>
        <w:t>)</w:t>
      </w:r>
    </w:p>
    <w:p w:rsidR="00AA3C4E" w:rsidRPr="0012621F" w:rsidRDefault="00AA3C4E" w:rsidP="003E2088">
      <w:pPr>
        <w:spacing w:after="40"/>
        <w:jc w:val="both"/>
        <w:rPr>
          <w:rFonts w:ascii="Times New Roman" w:hAnsi="Times New Roman"/>
          <w:szCs w:val="24"/>
        </w:rPr>
      </w:pPr>
    </w:p>
    <w:p w:rsidR="00A07F93" w:rsidRPr="0012621F" w:rsidRDefault="003E2088" w:rsidP="00896CB4">
      <w:pPr>
        <w:spacing w:after="240"/>
        <w:jc w:val="both"/>
        <w:rPr>
          <w:rFonts w:ascii="Times New Roman" w:hAnsi="Times New Roman"/>
          <w:szCs w:val="24"/>
        </w:rPr>
      </w:pPr>
      <w:r>
        <w:rPr>
          <w:rFonts w:ascii="Times New Roman" w:hAnsi="Times New Roman"/>
          <w:szCs w:val="24"/>
        </w:rPr>
        <w:t>À</w:t>
      </w:r>
      <w:r w:rsidR="00A07F93" w:rsidRPr="0012621F">
        <w:rPr>
          <w:rFonts w:ascii="Times New Roman" w:hAnsi="Times New Roman"/>
          <w:szCs w:val="24"/>
        </w:rPr>
        <w:t xml:space="preserve"> l’horizon 2015, LBO envisage le rachat de la société LEMON, leader régional du conditionnement des boissons gazeuses. Située à Issoudun (Indre), cette PME</w:t>
      </w:r>
      <w:r w:rsidR="001C79DB" w:rsidRPr="0012621F">
        <w:rPr>
          <w:rFonts w:ascii="Times New Roman" w:hAnsi="Times New Roman"/>
          <w:szCs w:val="24"/>
        </w:rPr>
        <w:t>,</w:t>
      </w:r>
      <w:r w:rsidR="00A07F93" w:rsidRPr="0012621F">
        <w:rPr>
          <w:rFonts w:ascii="Times New Roman" w:hAnsi="Times New Roman"/>
          <w:szCs w:val="24"/>
        </w:rPr>
        <w:t xml:space="preserve"> </w:t>
      </w:r>
      <w:r w:rsidR="001C79DB" w:rsidRPr="0012621F">
        <w:rPr>
          <w:rFonts w:ascii="Times New Roman" w:hAnsi="Times New Roman"/>
          <w:szCs w:val="24"/>
        </w:rPr>
        <w:t xml:space="preserve">dirigée par Monsieur CHÊNE, </w:t>
      </w:r>
      <w:r w:rsidR="00A07F93" w:rsidRPr="0012621F">
        <w:rPr>
          <w:rFonts w:ascii="Times New Roman" w:hAnsi="Times New Roman"/>
          <w:szCs w:val="24"/>
        </w:rPr>
        <w:t>emboute</w:t>
      </w:r>
      <w:r w:rsidR="008B0C70" w:rsidRPr="0012621F">
        <w:rPr>
          <w:rFonts w:ascii="Times New Roman" w:hAnsi="Times New Roman"/>
          <w:szCs w:val="24"/>
        </w:rPr>
        <w:t>ille</w:t>
      </w:r>
      <w:r w:rsidR="002451F5" w:rsidRPr="0012621F">
        <w:rPr>
          <w:rFonts w:ascii="Times New Roman" w:hAnsi="Times New Roman"/>
          <w:szCs w:val="24"/>
        </w:rPr>
        <w:t>,</w:t>
      </w:r>
      <w:r w:rsidR="008B0C70" w:rsidRPr="0012621F">
        <w:rPr>
          <w:rFonts w:ascii="Times New Roman" w:hAnsi="Times New Roman"/>
          <w:szCs w:val="24"/>
        </w:rPr>
        <w:t xml:space="preserve"> pour les deux tiers</w:t>
      </w:r>
      <w:r w:rsidR="001C79DB" w:rsidRPr="0012621F">
        <w:rPr>
          <w:rFonts w:ascii="Times New Roman" w:hAnsi="Times New Roman"/>
          <w:szCs w:val="24"/>
        </w:rPr>
        <w:t xml:space="preserve"> des 5</w:t>
      </w:r>
      <w:r w:rsidR="00A07F93" w:rsidRPr="0012621F">
        <w:rPr>
          <w:rFonts w:ascii="Times New Roman" w:hAnsi="Times New Roman"/>
          <w:szCs w:val="24"/>
        </w:rPr>
        <w:t>0 millions d’euros de chiffre d’affaires</w:t>
      </w:r>
      <w:r w:rsidR="002451F5" w:rsidRPr="0012621F">
        <w:rPr>
          <w:rFonts w:ascii="Times New Roman" w:hAnsi="Times New Roman"/>
          <w:szCs w:val="24"/>
        </w:rPr>
        <w:t>,</w:t>
      </w:r>
      <w:r w:rsidR="00A07F93" w:rsidRPr="0012621F">
        <w:rPr>
          <w:rFonts w:ascii="Times New Roman" w:hAnsi="Times New Roman"/>
          <w:szCs w:val="24"/>
        </w:rPr>
        <w:t xml:space="preserve"> des boissons gazeuses pour des grandes marques comme </w:t>
      </w:r>
      <w:proofErr w:type="spellStart"/>
      <w:r w:rsidR="00A07F93" w:rsidRPr="0012621F">
        <w:rPr>
          <w:rFonts w:ascii="Times New Roman" w:hAnsi="Times New Roman"/>
          <w:szCs w:val="24"/>
        </w:rPr>
        <w:t>PepsiCo</w:t>
      </w:r>
      <w:proofErr w:type="spellEnd"/>
      <w:r w:rsidR="00A07F93" w:rsidRPr="0012621F">
        <w:rPr>
          <w:rFonts w:ascii="Times New Roman" w:hAnsi="Times New Roman"/>
          <w:szCs w:val="24"/>
        </w:rPr>
        <w:t xml:space="preserve">, Orangina et la marque de boisson aux fruits portugaise </w:t>
      </w:r>
      <w:proofErr w:type="spellStart"/>
      <w:r w:rsidR="00A07F93" w:rsidRPr="0012621F">
        <w:rPr>
          <w:rFonts w:ascii="Times New Roman" w:hAnsi="Times New Roman"/>
          <w:szCs w:val="24"/>
        </w:rPr>
        <w:t>Sumol</w:t>
      </w:r>
      <w:proofErr w:type="spellEnd"/>
      <w:r w:rsidR="00A07F93" w:rsidRPr="0012621F">
        <w:rPr>
          <w:rFonts w:ascii="Times New Roman" w:hAnsi="Times New Roman"/>
          <w:szCs w:val="24"/>
        </w:rPr>
        <w:t xml:space="preserve">, à quoi s’ajoute le </w:t>
      </w:r>
      <w:proofErr w:type="spellStart"/>
      <w:r w:rsidR="00A07F93" w:rsidRPr="0012621F">
        <w:rPr>
          <w:rFonts w:ascii="Times New Roman" w:hAnsi="Times New Roman"/>
          <w:szCs w:val="24"/>
        </w:rPr>
        <w:t>co</w:t>
      </w:r>
      <w:proofErr w:type="spellEnd"/>
      <w:r w:rsidR="00A07F93" w:rsidRPr="0012621F">
        <w:rPr>
          <w:rFonts w:ascii="Times New Roman" w:hAnsi="Times New Roman"/>
          <w:szCs w:val="24"/>
        </w:rPr>
        <w:t>-</w:t>
      </w:r>
      <w:proofErr w:type="spellStart"/>
      <w:r w:rsidR="00A07F93" w:rsidRPr="0012621F">
        <w:rPr>
          <w:rFonts w:ascii="Times New Roman" w:hAnsi="Times New Roman"/>
          <w:szCs w:val="24"/>
        </w:rPr>
        <w:t>packing</w:t>
      </w:r>
      <w:proofErr w:type="spellEnd"/>
      <w:r w:rsidR="00A07F93" w:rsidRPr="0012621F">
        <w:rPr>
          <w:rStyle w:val="Appelnotedebasdep"/>
          <w:rFonts w:ascii="Times New Roman" w:hAnsi="Times New Roman"/>
          <w:szCs w:val="24"/>
        </w:rPr>
        <w:footnoteReference w:id="1"/>
      </w:r>
      <w:r w:rsidR="00A07F93" w:rsidRPr="0012621F">
        <w:rPr>
          <w:rFonts w:ascii="Times New Roman" w:hAnsi="Times New Roman"/>
          <w:szCs w:val="24"/>
        </w:rPr>
        <w:t xml:space="preserve"> pour </w:t>
      </w:r>
      <w:proofErr w:type="spellStart"/>
      <w:r w:rsidR="00A07F93" w:rsidRPr="0012621F">
        <w:rPr>
          <w:rFonts w:ascii="Times New Roman" w:hAnsi="Times New Roman"/>
          <w:szCs w:val="24"/>
        </w:rPr>
        <w:t>PepsiCo</w:t>
      </w:r>
      <w:proofErr w:type="spellEnd"/>
      <w:r w:rsidR="00A07F93" w:rsidRPr="0012621F">
        <w:rPr>
          <w:rFonts w:ascii="Times New Roman" w:hAnsi="Times New Roman"/>
          <w:szCs w:val="24"/>
        </w:rPr>
        <w:t xml:space="preserve">. Le </w:t>
      </w:r>
      <w:r w:rsidR="008B0C70" w:rsidRPr="0012621F">
        <w:rPr>
          <w:rFonts w:ascii="Times New Roman" w:hAnsi="Times New Roman"/>
          <w:szCs w:val="24"/>
        </w:rPr>
        <w:t>tiers restant de son activité est orienté</w:t>
      </w:r>
      <w:r w:rsidR="00A07F93" w:rsidRPr="0012621F">
        <w:rPr>
          <w:rFonts w:ascii="Times New Roman" w:hAnsi="Times New Roman"/>
          <w:szCs w:val="24"/>
        </w:rPr>
        <w:t xml:space="preserve"> vers le conditionnement de produits sous </w:t>
      </w:r>
      <w:r w:rsidR="008C5CA6" w:rsidRPr="0012621F">
        <w:rPr>
          <w:rFonts w:ascii="Times New Roman" w:hAnsi="Times New Roman"/>
          <w:szCs w:val="24"/>
        </w:rPr>
        <w:t>marques de distributeur (</w:t>
      </w:r>
      <w:r w:rsidR="00A07F93" w:rsidRPr="0012621F">
        <w:rPr>
          <w:rFonts w:ascii="Times New Roman" w:hAnsi="Times New Roman"/>
          <w:szCs w:val="24"/>
        </w:rPr>
        <w:t>MDD</w:t>
      </w:r>
      <w:r w:rsidR="008C5CA6" w:rsidRPr="0012621F">
        <w:rPr>
          <w:rFonts w:ascii="Times New Roman" w:hAnsi="Times New Roman"/>
          <w:szCs w:val="24"/>
        </w:rPr>
        <w:t>)</w:t>
      </w:r>
      <w:r w:rsidR="00A07F93" w:rsidRPr="0012621F">
        <w:rPr>
          <w:rFonts w:ascii="Times New Roman" w:hAnsi="Times New Roman"/>
          <w:szCs w:val="24"/>
        </w:rPr>
        <w:t>.</w:t>
      </w:r>
      <w:r w:rsidR="00EA4749" w:rsidRPr="0012621F">
        <w:rPr>
          <w:rFonts w:ascii="Times New Roman" w:hAnsi="Times New Roman"/>
          <w:szCs w:val="24"/>
        </w:rPr>
        <w:t xml:space="preserve"> Sur </w:t>
      </w:r>
      <w:r w:rsidR="008C5CA6" w:rsidRPr="0012621F">
        <w:rPr>
          <w:rFonts w:ascii="Times New Roman" w:hAnsi="Times New Roman"/>
          <w:szCs w:val="24"/>
        </w:rPr>
        <w:t xml:space="preserve">l’ensemble de </w:t>
      </w:r>
      <w:r w:rsidR="00EA4749" w:rsidRPr="0012621F">
        <w:rPr>
          <w:rFonts w:ascii="Times New Roman" w:hAnsi="Times New Roman"/>
          <w:szCs w:val="24"/>
        </w:rPr>
        <w:t>ces marchés à mat</w:t>
      </w:r>
      <w:r w:rsidR="008C5CA6" w:rsidRPr="0012621F">
        <w:rPr>
          <w:rFonts w:ascii="Times New Roman" w:hAnsi="Times New Roman"/>
          <w:szCs w:val="24"/>
        </w:rPr>
        <w:t>urité, l’</w:t>
      </w:r>
      <w:r w:rsidR="00EA4749" w:rsidRPr="0012621F">
        <w:rPr>
          <w:rFonts w:ascii="Times New Roman" w:hAnsi="Times New Roman"/>
          <w:szCs w:val="24"/>
        </w:rPr>
        <w:t xml:space="preserve">activité </w:t>
      </w:r>
      <w:r w:rsidR="008C5CA6" w:rsidRPr="0012621F">
        <w:rPr>
          <w:rFonts w:ascii="Times New Roman" w:hAnsi="Times New Roman"/>
          <w:szCs w:val="24"/>
        </w:rPr>
        <w:t xml:space="preserve">de LEMON </w:t>
      </w:r>
      <w:r w:rsidR="00EA4749" w:rsidRPr="0012621F">
        <w:rPr>
          <w:rFonts w:ascii="Times New Roman" w:hAnsi="Times New Roman"/>
          <w:szCs w:val="24"/>
        </w:rPr>
        <w:t xml:space="preserve">restera stable </w:t>
      </w:r>
      <w:r w:rsidR="008C5CA6" w:rsidRPr="0012621F">
        <w:rPr>
          <w:rFonts w:ascii="Times New Roman" w:hAnsi="Times New Roman"/>
          <w:szCs w:val="24"/>
        </w:rPr>
        <w:t>et sera qualifiée d’activité traditionnelle.</w:t>
      </w:r>
    </w:p>
    <w:p w:rsidR="00A07F93" w:rsidRPr="0012621F" w:rsidRDefault="00A07F93" w:rsidP="00896CB4">
      <w:pPr>
        <w:spacing w:after="240"/>
        <w:jc w:val="both"/>
        <w:rPr>
          <w:rFonts w:ascii="Times New Roman" w:hAnsi="Times New Roman"/>
          <w:szCs w:val="24"/>
        </w:rPr>
      </w:pPr>
      <w:r w:rsidRPr="0012621F">
        <w:rPr>
          <w:rFonts w:ascii="Times New Roman" w:hAnsi="Times New Roman"/>
          <w:szCs w:val="24"/>
        </w:rPr>
        <w:t>Cette implantation s’inscrit dans le développement du groupe vers le sud de la France et la mise en place de nouveaux moyens de production et de stockage sur les quatre prochaines années.</w:t>
      </w:r>
      <w:r w:rsidR="00A55531" w:rsidRPr="0012621F">
        <w:rPr>
          <w:rFonts w:ascii="Times New Roman" w:hAnsi="Times New Roman"/>
          <w:szCs w:val="24"/>
        </w:rPr>
        <w:t xml:space="preserve"> Le </w:t>
      </w:r>
      <w:r w:rsidR="001125EE" w:rsidRPr="0012621F">
        <w:rPr>
          <w:rFonts w:ascii="Times New Roman" w:hAnsi="Times New Roman"/>
          <w:szCs w:val="24"/>
        </w:rPr>
        <w:t xml:space="preserve">déploiement du </w:t>
      </w:r>
      <w:r w:rsidR="00A55531" w:rsidRPr="0012621F">
        <w:rPr>
          <w:rFonts w:ascii="Times New Roman" w:hAnsi="Times New Roman"/>
          <w:szCs w:val="24"/>
        </w:rPr>
        <w:t>projet global s’</w:t>
      </w:r>
      <w:r w:rsidR="001125EE" w:rsidRPr="0012621F">
        <w:rPr>
          <w:rFonts w:ascii="Times New Roman" w:hAnsi="Times New Roman"/>
          <w:szCs w:val="24"/>
        </w:rPr>
        <w:t xml:space="preserve">articule autour </w:t>
      </w:r>
      <w:r w:rsidR="00A5159B" w:rsidRPr="0012621F">
        <w:rPr>
          <w:rFonts w:ascii="Times New Roman" w:hAnsi="Times New Roman"/>
          <w:szCs w:val="24"/>
        </w:rPr>
        <w:t>trois</w:t>
      </w:r>
      <w:r w:rsidR="00A55531" w:rsidRPr="0012621F">
        <w:rPr>
          <w:rFonts w:ascii="Times New Roman" w:hAnsi="Times New Roman"/>
          <w:szCs w:val="24"/>
        </w:rPr>
        <w:t xml:space="preserve"> grandes phases : d’abord l</w:t>
      </w:r>
      <w:r w:rsidR="00A5159B" w:rsidRPr="0012621F">
        <w:rPr>
          <w:rFonts w:ascii="Times New Roman" w:hAnsi="Times New Roman"/>
          <w:szCs w:val="24"/>
        </w:rPr>
        <w:t>e rachat de LEMON</w:t>
      </w:r>
      <w:r w:rsidR="002451F5" w:rsidRPr="0012621F">
        <w:rPr>
          <w:rFonts w:ascii="Times New Roman" w:hAnsi="Times New Roman"/>
          <w:szCs w:val="24"/>
        </w:rPr>
        <w:t xml:space="preserve">, </w:t>
      </w:r>
      <w:r w:rsidR="00A5159B" w:rsidRPr="0012621F">
        <w:rPr>
          <w:rFonts w:ascii="Times New Roman" w:hAnsi="Times New Roman"/>
          <w:szCs w:val="24"/>
        </w:rPr>
        <w:t>ensuite l’investissement</w:t>
      </w:r>
      <w:r w:rsidR="00A55531" w:rsidRPr="0012621F">
        <w:rPr>
          <w:rFonts w:ascii="Times New Roman" w:hAnsi="Times New Roman"/>
          <w:szCs w:val="24"/>
        </w:rPr>
        <w:t xml:space="preserve"> </w:t>
      </w:r>
      <w:r w:rsidR="00A5159B" w:rsidRPr="0012621F">
        <w:rPr>
          <w:rFonts w:ascii="Times New Roman" w:hAnsi="Times New Roman"/>
          <w:szCs w:val="24"/>
        </w:rPr>
        <w:t>dans une nouvelle ligne de conditionnement et enfin dans la construction d’un nouveau bâtiment de stockage équipé d’un tran</w:t>
      </w:r>
      <w:r w:rsidR="00E23261" w:rsidRPr="0012621F">
        <w:rPr>
          <w:rFonts w:ascii="Times New Roman" w:hAnsi="Times New Roman"/>
          <w:szCs w:val="24"/>
        </w:rPr>
        <w:t>s</w:t>
      </w:r>
      <w:r w:rsidR="00A5159B" w:rsidRPr="0012621F">
        <w:rPr>
          <w:rFonts w:ascii="Times New Roman" w:hAnsi="Times New Roman"/>
          <w:szCs w:val="24"/>
        </w:rPr>
        <w:t>stockeur</w:t>
      </w:r>
      <w:r w:rsidR="006E09BA" w:rsidRPr="0012621F">
        <w:rPr>
          <w:rStyle w:val="Appelnotedebasdep"/>
          <w:rFonts w:ascii="Times New Roman" w:hAnsi="Times New Roman"/>
          <w:szCs w:val="24"/>
        </w:rPr>
        <w:footnoteReference w:id="2"/>
      </w:r>
      <w:r w:rsidR="00A55531" w:rsidRPr="0012621F">
        <w:rPr>
          <w:rFonts w:ascii="Times New Roman" w:hAnsi="Times New Roman"/>
          <w:szCs w:val="24"/>
        </w:rPr>
        <w:t>.</w:t>
      </w:r>
    </w:p>
    <w:p w:rsidR="00BC0653" w:rsidRPr="0012621F" w:rsidRDefault="00BC0653" w:rsidP="00896CB4">
      <w:pPr>
        <w:spacing w:after="240"/>
        <w:jc w:val="both"/>
        <w:rPr>
          <w:rFonts w:ascii="Times New Roman" w:hAnsi="Times New Roman"/>
          <w:szCs w:val="24"/>
        </w:rPr>
      </w:pPr>
    </w:p>
    <w:p w:rsidR="00BC4415" w:rsidRPr="0012621F" w:rsidRDefault="00BC4415" w:rsidP="003E2088">
      <w:pPr>
        <w:spacing w:after="40"/>
        <w:jc w:val="both"/>
        <w:rPr>
          <w:rFonts w:ascii="Times New Roman" w:hAnsi="Times New Roman"/>
          <w:b/>
          <w:szCs w:val="24"/>
        </w:rPr>
      </w:pPr>
      <w:r w:rsidRPr="0012621F">
        <w:rPr>
          <w:rFonts w:ascii="Times New Roman" w:hAnsi="Times New Roman"/>
          <w:b/>
          <w:szCs w:val="24"/>
        </w:rPr>
        <w:t>PARTIE A (</w:t>
      </w:r>
      <w:r w:rsidR="00764615" w:rsidRPr="0012621F">
        <w:rPr>
          <w:rFonts w:ascii="Times New Roman" w:hAnsi="Times New Roman"/>
          <w:b/>
          <w:szCs w:val="24"/>
        </w:rPr>
        <w:t>33</w:t>
      </w:r>
      <w:r w:rsidRPr="0012621F">
        <w:rPr>
          <w:rFonts w:ascii="Times New Roman" w:hAnsi="Times New Roman"/>
          <w:b/>
          <w:szCs w:val="24"/>
        </w:rPr>
        <w:t xml:space="preserve"> points)</w:t>
      </w:r>
    </w:p>
    <w:p w:rsidR="00A07F93" w:rsidRPr="0012621F" w:rsidRDefault="00A07F93" w:rsidP="00896CB4">
      <w:pPr>
        <w:spacing w:after="240"/>
        <w:jc w:val="both"/>
        <w:rPr>
          <w:rFonts w:ascii="Times New Roman" w:hAnsi="Times New Roman"/>
          <w:szCs w:val="24"/>
        </w:rPr>
      </w:pPr>
      <w:r w:rsidRPr="0012621F">
        <w:rPr>
          <w:rFonts w:ascii="Times New Roman" w:hAnsi="Times New Roman"/>
          <w:szCs w:val="24"/>
        </w:rPr>
        <w:t xml:space="preserve">Dans la perspective du tour de table avec les différents partenaires intéressés au projet, </w:t>
      </w:r>
      <w:r w:rsidR="0038289A" w:rsidRPr="0012621F">
        <w:rPr>
          <w:rFonts w:ascii="Times New Roman" w:hAnsi="Times New Roman"/>
          <w:szCs w:val="24"/>
        </w:rPr>
        <w:t xml:space="preserve">Monsieur </w:t>
      </w:r>
      <w:r w:rsidR="00C33517" w:rsidRPr="0012621F">
        <w:rPr>
          <w:rFonts w:ascii="Times New Roman" w:hAnsi="Times New Roman"/>
          <w:szCs w:val="24"/>
        </w:rPr>
        <w:t xml:space="preserve">Michel </w:t>
      </w:r>
      <w:r w:rsidR="0038289A" w:rsidRPr="0012621F">
        <w:rPr>
          <w:rFonts w:ascii="Times New Roman" w:hAnsi="Times New Roman"/>
          <w:szCs w:val="24"/>
        </w:rPr>
        <w:t xml:space="preserve">VEIX </w:t>
      </w:r>
      <w:r w:rsidR="0082484A" w:rsidRPr="0012621F">
        <w:rPr>
          <w:rFonts w:ascii="Times New Roman" w:hAnsi="Times New Roman"/>
          <w:szCs w:val="24"/>
        </w:rPr>
        <w:t xml:space="preserve">dirigeant </w:t>
      </w:r>
      <w:r w:rsidRPr="0012621F">
        <w:rPr>
          <w:rFonts w:ascii="Times New Roman" w:hAnsi="Times New Roman"/>
          <w:szCs w:val="24"/>
        </w:rPr>
        <w:t>de LBO</w:t>
      </w:r>
      <w:r w:rsidR="0082484A" w:rsidRPr="0012621F">
        <w:rPr>
          <w:rFonts w:ascii="Times New Roman" w:hAnsi="Times New Roman"/>
          <w:szCs w:val="24"/>
        </w:rPr>
        <w:t>,</w:t>
      </w:r>
      <w:r w:rsidRPr="0012621F">
        <w:rPr>
          <w:rFonts w:ascii="Times New Roman" w:hAnsi="Times New Roman"/>
          <w:szCs w:val="24"/>
        </w:rPr>
        <w:t xml:space="preserve"> souhaite établir le plan d’affaires </w:t>
      </w:r>
      <w:r w:rsidR="001125EE" w:rsidRPr="0012621F">
        <w:rPr>
          <w:rFonts w:ascii="Times New Roman" w:hAnsi="Times New Roman"/>
          <w:szCs w:val="24"/>
        </w:rPr>
        <w:t>(appelé aussi</w:t>
      </w:r>
      <w:r w:rsidR="00A55531" w:rsidRPr="0012621F">
        <w:rPr>
          <w:rFonts w:ascii="Times New Roman" w:hAnsi="Times New Roman"/>
          <w:szCs w:val="24"/>
        </w:rPr>
        <w:t xml:space="preserve"> business plan ou encore business model) </w:t>
      </w:r>
      <w:r w:rsidRPr="0012621F">
        <w:rPr>
          <w:rFonts w:ascii="Times New Roman" w:hAnsi="Times New Roman"/>
          <w:szCs w:val="24"/>
        </w:rPr>
        <w:t>du projet global.</w:t>
      </w:r>
    </w:p>
    <w:p w:rsidR="00BC0653" w:rsidRPr="0012621F" w:rsidRDefault="00BC0653">
      <w:pPr>
        <w:rPr>
          <w:rFonts w:ascii="Times New Roman" w:eastAsia="Times New Roman" w:hAnsi="Times New Roman"/>
          <w:b/>
          <w:i/>
          <w:iCs/>
          <w:szCs w:val="24"/>
          <w:u w:val="single"/>
          <w:lang w:eastAsia="fr-FR"/>
        </w:rPr>
      </w:pPr>
      <w:r w:rsidRPr="0012621F">
        <w:rPr>
          <w:rFonts w:ascii="Times New Roman" w:eastAsia="Times New Roman" w:hAnsi="Times New Roman"/>
          <w:b/>
          <w:i/>
          <w:iCs/>
          <w:szCs w:val="24"/>
          <w:u w:val="single"/>
          <w:lang w:eastAsia="fr-FR"/>
        </w:rPr>
        <w:br w:type="page"/>
      </w:r>
    </w:p>
    <w:p w:rsidR="00A07F93" w:rsidRPr="0012621F" w:rsidRDefault="00A07F93" w:rsidP="00896CB4">
      <w:pPr>
        <w:jc w:val="both"/>
        <w:rPr>
          <w:rFonts w:ascii="Times New Roman" w:eastAsia="Times New Roman" w:hAnsi="Times New Roman"/>
          <w:b/>
          <w:i/>
          <w:iCs/>
          <w:szCs w:val="24"/>
          <w:u w:val="single"/>
          <w:lang w:eastAsia="fr-FR"/>
        </w:rPr>
      </w:pPr>
      <w:r w:rsidRPr="0012621F">
        <w:rPr>
          <w:rFonts w:ascii="Times New Roman" w:eastAsia="Times New Roman" w:hAnsi="Times New Roman"/>
          <w:b/>
          <w:i/>
          <w:iCs/>
          <w:szCs w:val="24"/>
          <w:u w:val="single"/>
          <w:lang w:eastAsia="fr-FR"/>
        </w:rPr>
        <w:lastRenderedPageBreak/>
        <w:t>Travail à faire</w:t>
      </w:r>
      <w:r w:rsidRPr="003E2088">
        <w:rPr>
          <w:rFonts w:ascii="Times New Roman" w:eastAsia="Times New Roman" w:hAnsi="Times New Roman"/>
          <w:b/>
          <w:i/>
          <w:iCs/>
          <w:szCs w:val="24"/>
          <w:lang w:eastAsia="fr-FR"/>
        </w:rPr>
        <w:t> :</w:t>
      </w:r>
    </w:p>
    <w:p w:rsidR="00A07F93" w:rsidRPr="0012621F" w:rsidRDefault="003E2088" w:rsidP="003E2088">
      <w:pPr>
        <w:spacing w:after="40"/>
        <w:jc w:val="both"/>
        <w:rPr>
          <w:rFonts w:ascii="Times New Roman" w:hAnsi="Times New Roman"/>
          <w:b/>
        </w:rPr>
      </w:pPr>
      <w:r>
        <w:rPr>
          <w:rFonts w:ascii="Times New Roman" w:hAnsi="Times New Roman"/>
          <w:b/>
        </w:rPr>
        <w:t>À</w:t>
      </w:r>
      <w:r w:rsidR="00182C8B" w:rsidRPr="0012621F">
        <w:rPr>
          <w:rFonts w:ascii="Times New Roman" w:hAnsi="Times New Roman"/>
          <w:b/>
        </w:rPr>
        <w:t xml:space="preserve"> l’aide des annexes</w:t>
      </w:r>
      <w:r w:rsidR="0082484A" w:rsidRPr="0012621F">
        <w:rPr>
          <w:rFonts w:ascii="Times New Roman" w:hAnsi="Times New Roman"/>
          <w:b/>
        </w:rPr>
        <w:t xml:space="preserve"> 5,</w:t>
      </w:r>
      <w:r w:rsidR="00367397" w:rsidRPr="0012621F">
        <w:rPr>
          <w:rFonts w:ascii="Times New Roman" w:hAnsi="Times New Roman"/>
          <w:b/>
        </w:rPr>
        <w:t xml:space="preserve"> 6, 7</w:t>
      </w:r>
      <w:r w:rsidR="00182C8B" w:rsidRPr="0012621F">
        <w:rPr>
          <w:rFonts w:ascii="Times New Roman" w:hAnsi="Times New Roman"/>
          <w:b/>
        </w:rPr>
        <w:t xml:space="preserve"> </w:t>
      </w:r>
      <w:r w:rsidR="00367397" w:rsidRPr="0012621F">
        <w:rPr>
          <w:rFonts w:ascii="Times New Roman" w:hAnsi="Times New Roman"/>
          <w:b/>
        </w:rPr>
        <w:t xml:space="preserve">et </w:t>
      </w:r>
      <w:r w:rsidR="00182C8B" w:rsidRPr="0012621F">
        <w:rPr>
          <w:rFonts w:ascii="Times New Roman" w:hAnsi="Times New Roman"/>
          <w:b/>
        </w:rPr>
        <w:t>8</w:t>
      </w:r>
      <w:r w:rsidR="00367397" w:rsidRPr="0012621F">
        <w:rPr>
          <w:rFonts w:ascii="Times New Roman" w:hAnsi="Times New Roman"/>
          <w:b/>
        </w:rPr>
        <w:t> :</w:t>
      </w:r>
    </w:p>
    <w:p w:rsidR="00684DF9" w:rsidRPr="0012621F" w:rsidRDefault="00684DF9" w:rsidP="00896CB4">
      <w:pPr>
        <w:pStyle w:val="Paragraphedeliste"/>
        <w:numPr>
          <w:ilvl w:val="0"/>
          <w:numId w:val="7"/>
        </w:numPr>
        <w:jc w:val="both"/>
        <w:rPr>
          <w:rFonts w:ascii="Times New Roman" w:hAnsi="Times New Roman"/>
          <w:b/>
        </w:rPr>
      </w:pPr>
      <w:bookmarkStart w:id="1" w:name="OLE_LINK1"/>
      <w:r w:rsidRPr="0012621F">
        <w:rPr>
          <w:rFonts w:ascii="Times New Roman" w:hAnsi="Times New Roman"/>
          <w:b/>
        </w:rPr>
        <w:t>Après avoir défini la place d’un plan d’affaires dans le processus de planification d’une entreprise, préciser l’intérêt pour Monsieur V</w:t>
      </w:r>
      <w:r w:rsidR="004F36BD" w:rsidRPr="0012621F">
        <w:rPr>
          <w:rFonts w:ascii="Times New Roman" w:hAnsi="Times New Roman"/>
          <w:b/>
        </w:rPr>
        <w:t>EIX</w:t>
      </w:r>
      <w:r w:rsidRPr="0012621F">
        <w:rPr>
          <w:rFonts w:ascii="Times New Roman" w:hAnsi="Times New Roman"/>
          <w:b/>
        </w:rPr>
        <w:t xml:space="preserve"> de construire le business model (ou plan d</w:t>
      </w:r>
      <w:r w:rsidR="0038289A" w:rsidRPr="0012621F">
        <w:rPr>
          <w:rFonts w:ascii="Times New Roman" w:hAnsi="Times New Roman"/>
          <w:b/>
        </w:rPr>
        <w:t>’affaires) d</w:t>
      </w:r>
      <w:r w:rsidR="00E029B6" w:rsidRPr="0012621F">
        <w:rPr>
          <w:rFonts w:ascii="Times New Roman" w:hAnsi="Times New Roman"/>
          <w:b/>
        </w:rPr>
        <w:t>u projet global</w:t>
      </w:r>
      <w:r w:rsidR="00C33517" w:rsidRPr="0012621F">
        <w:rPr>
          <w:rFonts w:ascii="Times New Roman" w:hAnsi="Times New Roman"/>
          <w:b/>
        </w:rPr>
        <w:t xml:space="preserve"> (4 points)</w:t>
      </w:r>
      <w:r w:rsidR="00E029B6" w:rsidRPr="0012621F">
        <w:rPr>
          <w:rFonts w:ascii="Times New Roman" w:hAnsi="Times New Roman"/>
          <w:b/>
        </w:rPr>
        <w:t>.</w:t>
      </w:r>
    </w:p>
    <w:bookmarkEnd w:id="1"/>
    <w:p w:rsidR="00A07F93" w:rsidRPr="0012621F" w:rsidRDefault="00A07F93" w:rsidP="00896CB4">
      <w:pPr>
        <w:pStyle w:val="Paragraphedeliste"/>
        <w:numPr>
          <w:ilvl w:val="0"/>
          <w:numId w:val="7"/>
        </w:numPr>
        <w:jc w:val="both"/>
        <w:rPr>
          <w:rFonts w:ascii="Times New Roman" w:hAnsi="Times New Roman"/>
          <w:b/>
        </w:rPr>
      </w:pPr>
      <w:r w:rsidRPr="0012621F">
        <w:rPr>
          <w:rFonts w:ascii="Times New Roman" w:hAnsi="Times New Roman"/>
          <w:b/>
        </w:rPr>
        <w:t>Construire, pour le projet envisagé, la proposition de valeur, l’architecture de valeur et l’analyse des ressources et compétences en vous appuyant sur l</w:t>
      </w:r>
      <w:r w:rsidR="00E501A6" w:rsidRPr="0012621F">
        <w:rPr>
          <w:rFonts w:ascii="Times New Roman" w:hAnsi="Times New Roman"/>
          <w:b/>
        </w:rPr>
        <w:t>a structure proposée en annexe 5</w:t>
      </w:r>
      <w:r w:rsidRPr="0012621F">
        <w:rPr>
          <w:rFonts w:ascii="Times New Roman" w:hAnsi="Times New Roman"/>
          <w:b/>
        </w:rPr>
        <w:t>. Présenter votre</w:t>
      </w:r>
      <w:r w:rsidR="00E029B6" w:rsidRPr="0012621F">
        <w:rPr>
          <w:rFonts w:ascii="Times New Roman" w:hAnsi="Times New Roman"/>
          <w:b/>
        </w:rPr>
        <w:t xml:space="preserve"> travail sous forme de tableau </w:t>
      </w:r>
      <w:r w:rsidR="00CD26C8" w:rsidRPr="0012621F">
        <w:rPr>
          <w:rFonts w:ascii="Times New Roman" w:hAnsi="Times New Roman"/>
          <w:b/>
        </w:rPr>
        <w:t>(15 points)</w:t>
      </w:r>
      <w:r w:rsidR="00E029B6" w:rsidRPr="0012621F">
        <w:rPr>
          <w:rFonts w:ascii="Times New Roman" w:hAnsi="Times New Roman"/>
          <w:b/>
        </w:rPr>
        <w:t>.</w:t>
      </w:r>
    </w:p>
    <w:p w:rsidR="002451F5" w:rsidRPr="0012621F" w:rsidRDefault="002451F5" w:rsidP="00896CB4">
      <w:pPr>
        <w:spacing w:after="0"/>
        <w:jc w:val="both"/>
        <w:rPr>
          <w:rFonts w:ascii="Times New Roman" w:hAnsi="Times New Roman"/>
          <w:b/>
        </w:rPr>
      </w:pPr>
    </w:p>
    <w:p w:rsidR="00CD26C8" w:rsidRPr="0012621F" w:rsidRDefault="003E2088" w:rsidP="00896CB4">
      <w:pPr>
        <w:spacing w:after="0"/>
        <w:jc w:val="both"/>
        <w:rPr>
          <w:rFonts w:ascii="Times New Roman" w:hAnsi="Times New Roman"/>
          <w:b/>
        </w:rPr>
      </w:pPr>
      <w:r>
        <w:rPr>
          <w:rFonts w:ascii="Times New Roman" w:hAnsi="Times New Roman"/>
          <w:b/>
        </w:rPr>
        <w:t>À</w:t>
      </w:r>
      <w:r w:rsidR="00F175D7" w:rsidRPr="0012621F">
        <w:rPr>
          <w:rFonts w:ascii="Times New Roman" w:hAnsi="Times New Roman"/>
          <w:b/>
        </w:rPr>
        <w:t xml:space="preserve"> l’aide de l’annexe </w:t>
      </w:r>
      <w:r w:rsidR="00CD26C8" w:rsidRPr="0012621F">
        <w:rPr>
          <w:rFonts w:ascii="Times New Roman" w:hAnsi="Times New Roman"/>
          <w:b/>
        </w:rPr>
        <w:t>8</w:t>
      </w:r>
      <w:r w:rsidR="002451F5" w:rsidRPr="0012621F">
        <w:rPr>
          <w:rFonts w:ascii="Times New Roman" w:hAnsi="Times New Roman"/>
          <w:b/>
        </w:rPr>
        <w:t> :</w:t>
      </w:r>
    </w:p>
    <w:p w:rsidR="00CD26C8" w:rsidRPr="0012621F" w:rsidRDefault="00A07F93" w:rsidP="003E2088">
      <w:pPr>
        <w:pStyle w:val="Paragraphedeliste"/>
        <w:numPr>
          <w:ilvl w:val="0"/>
          <w:numId w:val="7"/>
        </w:numPr>
        <w:spacing w:after="80"/>
        <w:ind w:left="714" w:hanging="357"/>
        <w:contextualSpacing w:val="0"/>
        <w:jc w:val="both"/>
        <w:rPr>
          <w:rFonts w:ascii="Times New Roman" w:hAnsi="Times New Roman"/>
          <w:b/>
          <w:sz w:val="18"/>
        </w:rPr>
      </w:pPr>
      <w:r w:rsidRPr="0012621F">
        <w:rPr>
          <w:rFonts w:ascii="Times New Roman" w:hAnsi="Times New Roman"/>
          <w:b/>
        </w:rPr>
        <w:t>Construire le « plan de structure des revenus et des coûts » de l’entreprise LEMON sur les 4 années à venir</w:t>
      </w:r>
      <w:r w:rsidR="00716006" w:rsidRPr="0012621F">
        <w:rPr>
          <w:rFonts w:ascii="Times New Roman" w:hAnsi="Times New Roman"/>
          <w:b/>
        </w:rPr>
        <w:t xml:space="preserve"> en mettant en évidence s</w:t>
      </w:r>
      <w:r w:rsidR="00424591" w:rsidRPr="0012621F">
        <w:rPr>
          <w:rFonts w:ascii="Times New Roman" w:hAnsi="Times New Roman"/>
          <w:b/>
        </w:rPr>
        <w:t xml:space="preserve">on équation économique </w:t>
      </w:r>
      <w:r w:rsidR="00C74086" w:rsidRPr="0012621F">
        <w:rPr>
          <w:rFonts w:ascii="Times New Roman" w:hAnsi="Times New Roman"/>
          <w:b/>
        </w:rPr>
        <w:t xml:space="preserve">(résultat économique en fonction des quantités vendues) </w:t>
      </w:r>
      <w:r w:rsidR="00424591" w:rsidRPr="0012621F">
        <w:rPr>
          <w:rFonts w:ascii="Times New Roman" w:hAnsi="Times New Roman"/>
          <w:b/>
        </w:rPr>
        <w:t xml:space="preserve">sur les </w:t>
      </w:r>
      <w:r w:rsidR="00716006" w:rsidRPr="0012621F">
        <w:rPr>
          <w:rFonts w:ascii="Times New Roman" w:hAnsi="Times New Roman"/>
          <w:b/>
        </w:rPr>
        <w:t xml:space="preserve">années </w:t>
      </w:r>
      <w:r w:rsidR="00C74086" w:rsidRPr="0012621F">
        <w:rPr>
          <w:rFonts w:ascii="Times New Roman" w:hAnsi="Times New Roman"/>
          <w:b/>
        </w:rPr>
        <w:t>2015</w:t>
      </w:r>
      <w:r w:rsidR="00424591" w:rsidRPr="0012621F">
        <w:rPr>
          <w:rFonts w:ascii="Times New Roman" w:hAnsi="Times New Roman"/>
          <w:b/>
        </w:rPr>
        <w:t xml:space="preserve"> à </w:t>
      </w:r>
      <w:r w:rsidR="00E501A6" w:rsidRPr="0012621F">
        <w:rPr>
          <w:rFonts w:ascii="Times New Roman" w:hAnsi="Times New Roman"/>
          <w:b/>
        </w:rPr>
        <w:t>2019</w:t>
      </w:r>
      <w:r w:rsidR="002451F5" w:rsidRPr="0012621F">
        <w:rPr>
          <w:rFonts w:ascii="Times New Roman" w:hAnsi="Times New Roman"/>
          <w:b/>
        </w:rPr>
        <w:t>.</w:t>
      </w:r>
      <w:r w:rsidR="00E029B6" w:rsidRPr="0012621F">
        <w:rPr>
          <w:rFonts w:ascii="Times New Roman" w:hAnsi="Times New Roman"/>
          <w:b/>
        </w:rPr>
        <w:t xml:space="preserve"> </w:t>
      </w:r>
    </w:p>
    <w:p w:rsidR="00E029B6" w:rsidRPr="0012621F" w:rsidRDefault="0082484A" w:rsidP="00DE728B">
      <w:pPr>
        <w:keepNext/>
        <w:keepLines/>
        <w:spacing w:after="40"/>
        <w:ind w:left="709"/>
        <w:jc w:val="both"/>
        <w:outlineLvl w:val="0"/>
        <w:rPr>
          <w:rFonts w:ascii="Times New Roman" w:hAnsi="Times New Roman"/>
          <w:b/>
        </w:rPr>
      </w:pPr>
      <w:r w:rsidRPr="0012621F">
        <w:rPr>
          <w:rFonts w:ascii="Times New Roman" w:hAnsi="Times New Roman"/>
          <w:b/>
        </w:rPr>
        <w:t xml:space="preserve">Procéder de la manière suivante : </w:t>
      </w:r>
    </w:p>
    <w:p w:rsidR="00CD26C8" w:rsidRPr="0012621F" w:rsidRDefault="007252F8" w:rsidP="003E2088">
      <w:pPr>
        <w:pStyle w:val="Paragraphedeliste"/>
        <w:keepNext/>
        <w:keepLines/>
        <w:numPr>
          <w:ilvl w:val="0"/>
          <w:numId w:val="17"/>
        </w:numPr>
        <w:ind w:left="1134" w:hanging="425"/>
        <w:jc w:val="both"/>
        <w:outlineLvl w:val="0"/>
        <w:rPr>
          <w:rFonts w:ascii="Times New Roman" w:hAnsi="Times New Roman"/>
          <w:b/>
        </w:rPr>
      </w:pPr>
      <w:r w:rsidRPr="0012621F">
        <w:rPr>
          <w:rFonts w:ascii="Times New Roman" w:hAnsi="Times New Roman"/>
          <w:b/>
        </w:rPr>
        <w:t>Calculer, dans un table</w:t>
      </w:r>
      <w:r w:rsidR="00C74086" w:rsidRPr="0012621F">
        <w:rPr>
          <w:rFonts w:ascii="Times New Roman" w:hAnsi="Times New Roman"/>
          <w:b/>
        </w:rPr>
        <w:t>au</w:t>
      </w:r>
      <w:r w:rsidR="00CD26C8" w:rsidRPr="0012621F">
        <w:rPr>
          <w:rFonts w:ascii="Times New Roman" w:hAnsi="Times New Roman"/>
          <w:b/>
        </w:rPr>
        <w:t>,</w:t>
      </w:r>
      <w:r w:rsidR="00C74086" w:rsidRPr="0012621F">
        <w:rPr>
          <w:rFonts w:ascii="Times New Roman" w:hAnsi="Times New Roman"/>
          <w:b/>
        </w:rPr>
        <w:t xml:space="preserve"> la marge sur coû</w:t>
      </w:r>
      <w:r w:rsidRPr="0012621F">
        <w:rPr>
          <w:rFonts w:ascii="Times New Roman" w:hAnsi="Times New Roman"/>
          <w:b/>
        </w:rPr>
        <w:t>t variable, la marge sur coût spécifiques et la</w:t>
      </w:r>
      <w:r w:rsidR="00CB21A7" w:rsidRPr="0012621F">
        <w:rPr>
          <w:rFonts w:ascii="Times New Roman" w:hAnsi="Times New Roman"/>
          <w:b/>
        </w:rPr>
        <w:t xml:space="preserve"> </w:t>
      </w:r>
      <w:r w:rsidRPr="0012621F">
        <w:rPr>
          <w:rFonts w:ascii="Times New Roman" w:hAnsi="Times New Roman"/>
          <w:b/>
        </w:rPr>
        <w:t xml:space="preserve">marge nette pour l’activité traditionnelle de LEMON </w:t>
      </w:r>
      <w:r w:rsidR="00CD26C8" w:rsidRPr="0012621F">
        <w:rPr>
          <w:rFonts w:ascii="Times New Roman" w:hAnsi="Times New Roman"/>
          <w:b/>
        </w:rPr>
        <w:t xml:space="preserve">en </w:t>
      </w:r>
      <w:r w:rsidRPr="0012621F">
        <w:rPr>
          <w:rFonts w:ascii="Times New Roman" w:hAnsi="Times New Roman"/>
          <w:b/>
        </w:rPr>
        <w:t xml:space="preserve">2015. </w:t>
      </w:r>
    </w:p>
    <w:p w:rsidR="00CB21A7" w:rsidRPr="0012621F" w:rsidRDefault="00CD26C8" w:rsidP="003E2088">
      <w:pPr>
        <w:pStyle w:val="Paragraphedeliste"/>
        <w:keepNext/>
        <w:keepLines/>
        <w:ind w:right="-340" w:firstLine="414"/>
        <w:jc w:val="both"/>
        <w:outlineLvl w:val="0"/>
        <w:rPr>
          <w:rFonts w:ascii="Times New Roman" w:hAnsi="Times New Roman"/>
          <w:b/>
        </w:rPr>
      </w:pPr>
      <w:r w:rsidRPr="0012621F">
        <w:rPr>
          <w:rFonts w:ascii="Times New Roman" w:hAnsi="Times New Roman"/>
          <w:b/>
        </w:rPr>
        <w:t>Exprimer</w:t>
      </w:r>
      <w:r w:rsidR="007252F8" w:rsidRPr="0012621F">
        <w:rPr>
          <w:rFonts w:ascii="Times New Roman" w:hAnsi="Times New Roman"/>
          <w:b/>
        </w:rPr>
        <w:t xml:space="preserve"> l</w:t>
      </w:r>
      <w:r w:rsidRPr="0012621F">
        <w:rPr>
          <w:rFonts w:ascii="Times New Roman" w:hAnsi="Times New Roman"/>
          <w:b/>
        </w:rPr>
        <w:t>a marge nette en fonction des quantités vendues (X)</w:t>
      </w:r>
      <w:r w:rsidR="007252F8" w:rsidRPr="0012621F">
        <w:rPr>
          <w:rFonts w:ascii="Times New Roman" w:hAnsi="Times New Roman"/>
          <w:b/>
        </w:rPr>
        <w:t>.</w:t>
      </w:r>
    </w:p>
    <w:p w:rsidR="00CD26C8" w:rsidRPr="0012621F" w:rsidRDefault="00CD26C8" w:rsidP="003E2088">
      <w:pPr>
        <w:pStyle w:val="Paragraphedeliste"/>
        <w:keepNext/>
        <w:keepLines/>
        <w:numPr>
          <w:ilvl w:val="0"/>
          <w:numId w:val="17"/>
        </w:numPr>
        <w:ind w:left="1134" w:right="-340" w:hanging="425"/>
        <w:jc w:val="both"/>
        <w:outlineLvl w:val="0"/>
        <w:rPr>
          <w:rFonts w:ascii="Times New Roman" w:hAnsi="Times New Roman"/>
          <w:b/>
        </w:rPr>
      </w:pPr>
      <w:r w:rsidRPr="0012621F">
        <w:rPr>
          <w:rFonts w:ascii="Times New Roman" w:hAnsi="Times New Roman"/>
          <w:b/>
        </w:rPr>
        <w:t>Calculer, dans</w:t>
      </w:r>
      <w:r w:rsidR="001C79DB" w:rsidRPr="0012621F">
        <w:rPr>
          <w:rFonts w:ascii="Times New Roman" w:hAnsi="Times New Roman"/>
          <w:b/>
        </w:rPr>
        <w:t xml:space="preserve"> un tableau</w:t>
      </w:r>
      <w:r w:rsidRPr="0012621F">
        <w:rPr>
          <w:rFonts w:ascii="Times New Roman" w:hAnsi="Times New Roman"/>
          <w:b/>
        </w:rPr>
        <w:t xml:space="preserve">, </w:t>
      </w:r>
      <w:r w:rsidR="00172CF0" w:rsidRPr="0012621F">
        <w:rPr>
          <w:rFonts w:ascii="Times New Roman" w:hAnsi="Times New Roman"/>
          <w:b/>
        </w:rPr>
        <w:t xml:space="preserve">l’apport économique de la nouvelle ligne de conditionnement de 2016 à 2019. </w:t>
      </w:r>
    </w:p>
    <w:p w:rsidR="00CD26C8" w:rsidRPr="0012621F" w:rsidRDefault="00172CF0" w:rsidP="003E2088">
      <w:pPr>
        <w:pStyle w:val="Paragraphedeliste"/>
        <w:keepNext/>
        <w:keepLines/>
        <w:spacing w:after="0"/>
        <w:ind w:left="1134" w:right="-340"/>
        <w:jc w:val="both"/>
        <w:rPr>
          <w:rFonts w:ascii="Times New Roman" w:hAnsi="Times New Roman"/>
          <w:b/>
        </w:rPr>
      </w:pPr>
      <w:r w:rsidRPr="0012621F">
        <w:rPr>
          <w:rFonts w:ascii="Times New Roman" w:hAnsi="Times New Roman"/>
          <w:b/>
        </w:rPr>
        <w:t xml:space="preserve">Donner </w:t>
      </w:r>
      <w:r w:rsidR="00036BCF" w:rsidRPr="0012621F">
        <w:rPr>
          <w:rFonts w:ascii="Times New Roman" w:hAnsi="Times New Roman"/>
          <w:b/>
        </w:rPr>
        <w:t>l’</w:t>
      </w:r>
      <w:r w:rsidRPr="0012621F">
        <w:rPr>
          <w:rFonts w:ascii="Times New Roman" w:hAnsi="Times New Roman"/>
          <w:b/>
        </w:rPr>
        <w:t>équation économique</w:t>
      </w:r>
      <w:r w:rsidR="00036BCF" w:rsidRPr="0012621F">
        <w:rPr>
          <w:rFonts w:ascii="Times New Roman" w:hAnsi="Times New Roman"/>
          <w:b/>
        </w:rPr>
        <w:t xml:space="preserve"> correspondant</w:t>
      </w:r>
      <w:r w:rsidR="00CB21A7" w:rsidRPr="0012621F">
        <w:rPr>
          <w:rFonts w:ascii="Times New Roman" w:hAnsi="Times New Roman"/>
          <w:b/>
        </w:rPr>
        <w:t xml:space="preserve"> à</w:t>
      </w:r>
      <w:r w:rsidR="00A15508" w:rsidRPr="0012621F">
        <w:rPr>
          <w:rFonts w:ascii="Times New Roman" w:hAnsi="Times New Roman"/>
          <w:b/>
        </w:rPr>
        <w:t xml:space="preserve"> </w:t>
      </w:r>
      <w:r w:rsidR="00CD26C8" w:rsidRPr="0012621F">
        <w:rPr>
          <w:rFonts w:ascii="Times New Roman" w:hAnsi="Times New Roman"/>
          <w:b/>
        </w:rPr>
        <w:t>l’exploitation de</w:t>
      </w:r>
      <w:r w:rsidR="00A15508" w:rsidRPr="0012621F">
        <w:rPr>
          <w:rFonts w:ascii="Times New Roman" w:hAnsi="Times New Roman"/>
          <w:b/>
        </w:rPr>
        <w:t xml:space="preserve"> la nouvelle ligne</w:t>
      </w:r>
      <w:r w:rsidR="00036BCF" w:rsidRPr="0012621F">
        <w:rPr>
          <w:rFonts w:ascii="Times New Roman" w:hAnsi="Times New Roman"/>
          <w:b/>
        </w:rPr>
        <w:t xml:space="preserve"> et l’équation économique globale </w:t>
      </w:r>
      <w:r w:rsidR="00CD26C8" w:rsidRPr="0012621F">
        <w:rPr>
          <w:rFonts w:ascii="Times New Roman" w:hAnsi="Times New Roman"/>
          <w:b/>
        </w:rPr>
        <w:t xml:space="preserve">pour </w:t>
      </w:r>
      <w:r w:rsidR="00036BCF" w:rsidRPr="0012621F">
        <w:rPr>
          <w:rFonts w:ascii="Times New Roman" w:hAnsi="Times New Roman"/>
          <w:b/>
        </w:rPr>
        <w:t>201</w:t>
      </w:r>
      <w:r w:rsidR="00A15508" w:rsidRPr="0012621F">
        <w:rPr>
          <w:rFonts w:ascii="Times New Roman" w:hAnsi="Times New Roman"/>
          <w:b/>
        </w:rPr>
        <w:t>6</w:t>
      </w:r>
      <w:r w:rsidR="00E34942" w:rsidRPr="0012621F">
        <w:rPr>
          <w:rFonts w:ascii="Times New Roman" w:hAnsi="Times New Roman"/>
          <w:b/>
        </w:rPr>
        <w:t>-2017</w:t>
      </w:r>
      <w:r w:rsidR="00CD26C8" w:rsidRPr="0012621F">
        <w:rPr>
          <w:rFonts w:ascii="Times New Roman" w:hAnsi="Times New Roman"/>
          <w:b/>
        </w:rPr>
        <w:t>.</w:t>
      </w:r>
    </w:p>
    <w:p w:rsidR="00E029B6" w:rsidRPr="0012621F" w:rsidRDefault="00184A64" w:rsidP="003E2088">
      <w:pPr>
        <w:pStyle w:val="Paragraphedeliste"/>
        <w:keepNext/>
        <w:keepLines/>
        <w:numPr>
          <w:ilvl w:val="0"/>
          <w:numId w:val="17"/>
        </w:numPr>
        <w:spacing w:after="0"/>
        <w:ind w:left="1134" w:right="-340" w:hanging="425"/>
        <w:jc w:val="both"/>
        <w:rPr>
          <w:rFonts w:ascii="Times New Roman" w:hAnsi="Times New Roman"/>
          <w:b/>
        </w:rPr>
      </w:pPr>
      <w:r w:rsidRPr="0012621F">
        <w:rPr>
          <w:rFonts w:ascii="Times New Roman" w:hAnsi="Times New Roman"/>
          <w:b/>
        </w:rPr>
        <w:t>A</w:t>
      </w:r>
      <w:r w:rsidR="00172CF0" w:rsidRPr="0012621F">
        <w:rPr>
          <w:rFonts w:ascii="Times New Roman" w:hAnsi="Times New Roman"/>
          <w:b/>
        </w:rPr>
        <w:t xml:space="preserve">nalyser l’impact </w:t>
      </w:r>
      <w:r w:rsidRPr="0012621F">
        <w:rPr>
          <w:rFonts w:ascii="Times New Roman" w:hAnsi="Times New Roman"/>
          <w:b/>
        </w:rPr>
        <w:t xml:space="preserve">sur l’équation </w:t>
      </w:r>
      <w:r w:rsidR="00172CF0" w:rsidRPr="0012621F">
        <w:rPr>
          <w:rFonts w:ascii="Times New Roman" w:hAnsi="Times New Roman"/>
          <w:b/>
        </w:rPr>
        <w:t>économique</w:t>
      </w:r>
      <w:r w:rsidR="00963CB1" w:rsidRPr="0012621F">
        <w:rPr>
          <w:rFonts w:ascii="Times New Roman" w:hAnsi="Times New Roman"/>
          <w:b/>
        </w:rPr>
        <w:t xml:space="preserve"> globale</w:t>
      </w:r>
      <w:r w:rsidR="00172CF0" w:rsidRPr="0012621F">
        <w:rPr>
          <w:rFonts w:ascii="Times New Roman" w:hAnsi="Times New Roman"/>
          <w:b/>
        </w:rPr>
        <w:t xml:space="preserve"> de la mise en service</w:t>
      </w:r>
      <w:r w:rsidR="00273F25" w:rsidRPr="0012621F">
        <w:rPr>
          <w:rFonts w:ascii="Times New Roman" w:hAnsi="Times New Roman"/>
          <w:b/>
        </w:rPr>
        <w:t xml:space="preserve"> du nouvel </w:t>
      </w:r>
      <w:r w:rsidR="00036BCF" w:rsidRPr="0012621F">
        <w:rPr>
          <w:rFonts w:ascii="Times New Roman" w:hAnsi="Times New Roman"/>
          <w:b/>
        </w:rPr>
        <w:t>entrepôt</w:t>
      </w:r>
      <w:r w:rsidR="00273F25" w:rsidRPr="0012621F">
        <w:rPr>
          <w:rFonts w:ascii="Times New Roman" w:hAnsi="Times New Roman"/>
          <w:b/>
        </w:rPr>
        <w:t xml:space="preserve"> de stockage</w:t>
      </w:r>
      <w:r w:rsidR="00963CB1" w:rsidRPr="0012621F">
        <w:rPr>
          <w:rFonts w:ascii="Times New Roman" w:hAnsi="Times New Roman"/>
          <w:b/>
        </w:rPr>
        <w:t xml:space="preserve"> à partir de 2018</w:t>
      </w:r>
      <w:r w:rsidR="00036BCF" w:rsidRPr="0012621F">
        <w:rPr>
          <w:rFonts w:ascii="Times New Roman" w:hAnsi="Times New Roman"/>
          <w:b/>
        </w:rPr>
        <w:t xml:space="preserve">. </w:t>
      </w:r>
      <w:r w:rsidR="00B93185" w:rsidRPr="0012621F">
        <w:rPr>
          <w:rFonts w:ascii="Times New Roman" w:hAnsi="Times New Roman"/>
          <w:b/>
        </w:rPr>
        <w:t xml:space="preserve">Chiffrer le résultat attendu compte tenu des volumes prévus de cols.  </w:t>
      </w:r>
    </w:p>
    <w:p w:rsidR="00317CE8" w:rsidRPr="0012621F" w:rsidRDefault="00C74086" w:rsidP="003E2088">
      <w:pPr>
        <w:pStyle w:val="Paragraphedeliste"/>
        <w:keepNext/>
        <w:keepLines/>
        <w:numPr>
          <w:ilvl w:val="0"/>
          <w:numId w:val="17"/>
        </w:numPr>
        <w:ind w:left="1134" w:right="-340" w:hanging="425"/>
        <w:jc w:val="both"/>
        <w:rPr>
          <w:rFonts w:ascii="Times New Roman" w:hAnsi="Times New Roman"/>
        </w:rPr>
      </w:pPr>
      <w:r w:rsidRPr="0012621F">
        <w:rPr>
          <w:rFonts w:ascii="Times New Roman" w:hAnsi="Times New Roman"/>
          <w:b/>
        </w:rPr>
        <w:t xml:space="preserve">Donner les </w:t>
      </w:r>
      <w:r w:rsidR="00963CB1" w:rsidRPr="0012621F">
        <w:rPr>
          <w:rFonts w:ascii="Times New Roman" w:hAnsi="Times New Roman"/>
          <w:b/>
        </w:rPr>
        <w:t>équation</w:t>
      </w:r>
      <w:r w:rsidRPr="0012621F">
        <w:rPr>
          <w:rFonts w:ascii="Times New Roman" w:hAnsi="Times New Roman"/>
          <w:b/>
        </w:rPr>
        <w:t>s</w:t>
      </w:r>
      <w:r w:rsidR="00963CB1" w:rsidRPr="0012621F">
        <w:rPr>
          <w:rFonts w:ascii="Times New Roman" w:hAnsi="Times New Roman"/>
          <w:b/>
        </w:rPr>
        <w:t xml:space="preserve"> des flux de trésorerie </w:t>
      </w:r>
      <w:r w:rsidR="00DD218B" w:rsidRPr="0012621F">
        <w:rPr>
          <w:rFonts w:ascii="Times New Roman" w:hAnsi="Times New Roman"/>
          <w:b/>
        </w:rPr>
        <w:t xml:space="preserve">potentielle d’exploitation pour les trois phases de l’investissement. </w:t>
      </w:r>
    </w:p>
    <w:p w:rsidR="00BC4415" w:rsidRPr="0012621F" w:rsidRDefault="00BC4415" w:rsidP="003E2088">
      <w:pPr>
        <w:spacing w:after="240"/>
        <w:jc w:val="both"/>
        <w:rPr>
          <w:rFonts w:ascii="Times New Roman" w:hAnsi="Times New Roman"/>
        </w:rPr>
      </w:pPr>
    </w:p>
    <w:p w:rsidR="00BC4415" w:rsidRPr="0012621F" w:rsidRDefault="00BC4415" w:rsidP="003E2088">
      <w:pPr>
        <w:spacing w:after="40"/>
        <w:jc w:val="both"/>
        <w:rPr>
          <w:rFonts w:ascii="Times New Roman" w:hAnsi="Times New Roman"/>
          <w:b/>
          <w:szCs w:val="24"/>
        </w:rPr>
      </w:pPr>
      <w:r w:rsidRPr="0012621F">
        <w:rPr>
          <w:rFonts w:ascii="Times New Roman" w:hAnsi="Times New Roman"/>
          <w:b/>
          <w:szCs w:val="24"/>
        </w:rPr>
        <w:t>PARTIE B (</w:t>
      </w:r>
      <w:r w:rsidR="00764615" w:rsidRPr="0012621F">
        <w:rPr>
          <w:rFonts w:ascii="Times New Roman" w:hAnsi="Times New Roman"/>
          <w:b/>
          <w:szCs w:val="24"/>
        </w:rPr>
        <w:t>27</w:t>
      </w:r>
      <w:r w:rsidRPr="0012621F">
        <w:rPr>
          <w:rFonts w:ascii="Times New Roman" w:hAnsi="Times New Roman"/>
          <w:b/>
          <w:szCs w:val="24"/>
        </w:rPr>
        <w:t xml:space="preserve"> points)</w:t>
      </w:r>
    </w:p>
    <w:p w:rsidR="00F3609C" w:rsidRPr="0012621F" w:rsidRDefault="00172CF0" w:rsidP="00896CB4">
      <w:pPr>
        <w:jc w:val="both"/>
        <w:rPr>
          <w:rFonts w:ascii="Times New Roman" w:eastAsia="Times New Roman" w:hAnsi="Times New Roman"/>
          <w:b/>
          <w:i/>
          <w:iCs/>
          <w:sz w:val="20"/>
          <w:szCs w:val="24"/>
          <w:u w:val="single"/>
          <w:lang w:eastAsia="fr-FR"/>
        </w:rPr>
      </w:pPr>
      <w:r w:rsidRPr="0012621F">
        <w:rPr>
          <w:rFonts w:ascii="Times New Roman" w:hAnsi="Times New Roman"/>
        </w:rPr>
        <w:t>Après avoir étudié la viabilité économique du projet global de rachat de LEMON à travers le business plan, Monsi</w:t>
      </w:r>
      <w:r w:rsidR="007368D9" w:rsidRPr="0012621F">
        <w:rPr>
          <w:rFonts w:ascii="Times New Roman" w:hAnsi="Times New Roman"/>
        </w:rPr>
        <w:t>eur</w:t>
      </w:r>
      <w:r w:rsidR="003E2088">
        <w:rPr>
          <w:rFonts w:ascii="Times New Roman" w:hAnsi="Times New Roman"/>
        </w:rPr>
        <w:t> </w:t>
      </w:r>
      <w:r w:rsidR="00E029B6" w:rsidRPr="0012621F">
        <w:rPr>
          <w:rFonts w:ascii="Times New Roman" w:hAnsi="Times New Roman"/>
        </w:rPr>
        <w:t xml:space="preserve">Michel </w:t>
      </w:r>
      <w:r w:rsidR="007368D9" w:rsidRPr="0012621F">
        <w:rPr>
          <w:rFonts w:ascii="Times New Roman" w:hAnsi="Times New Roman"/>
        </w:rPr>
        <w:t>VEIX souhaite</w:t>
      </w:r>
      <w:r w:rsidR="00542C54" w:rsidRPr="0012621F">
        <w:rPr>
          <w:rFonts w:ascii="Times New Roman" w:hAnsi="Times New Roman"/>
        </w:rPr>
        <w:t xml:space="preserve"> voir les aspects financiers en élaborant le plan de financement global du projet LEMON (rachat et investissements).</w:t>
      </w:r>
      <w:r w:rsidRPr="0012621F">
        <w:rPr>
          <w:rFonts w:ascii="Times New Roman" w:hAnsi="Times New Roman"/>
        </w:rPr>
        <w:t xml:space="preserve"> </w:t>
      </w:r>
      <w:r w:rsidR="00E029B6" w:rsidRPr="0012621F">
        <w:rPr>
          <w:rFonts w:ascii="Times New Roman" w:hAnsi="Times New Roman"/>
        </w:rPr>
        <w:t>Les questions 4,5 et 6 sont indépendantes des réponses obtenues à la question 3.</w:t>
      </w:r>
    </w:p>
    <w:p w:rsidR="00F3609C" w:rsidRPr="0012621F" w:rsidRDefault="00F3609C" w:rsidP="00896CB4">
      <w:pPr>
        <w:jc w:val="both"/>
        <w:rPr>
          <w:rFonts w:ascii="Times New Roman" w:eastAsia="Times New Roman" w:hAnsi="Times New Roman"/>
          <w:b/>
          <w:i/>
          <w:iCs/>
          <w:szCs w:val="24"/>
          <w:u w:val="single"/>
          <w:lang w:eastAsia="fr-FR"/>
        </w:rPr>
      </w:pPr>
      <w:r w:rsidRPr="0012621F">
        <w:rPr>
          <w:rFonts w:ascii="Times New Roman" w:eastAsia="Times New Roman" w:hAnsi="Times New Roman"/>
          <w:b/>
          <w:i/>
          <w:iCs/>
          <w:szCs w:val="24"/>
          <w:u w:val="single"/>
          <w:lang w:eastAsia="fr-FR"/>
        </w:rPr>
        <w:t>Travail à faire</w:t>
      </w:r>
      <w:r w:rsidRPr="003E2088">
        <w:rPr>
          <w:rFonts w:ascii="Times New Roman" w:eastAsia="Times New Roman" w:hAnsi="Times New Roman"/>
          <w:b/>
          <w:i/>
          <w:iCs/>
          <w:szCs w:val="24"/>
          <w:lang w:eastAsia="fr-FR"/>
        </w:rPr>
        <w:t> :</w:t>
      </w:r>
    </w:p>
    <w:p w:rsidR="00172CF0" w:rsidRPr="0012621F" w:rsidRDefault="003E2088" w:rsidP="003E2088">
      <w:pPr>
        <w:spacing w:after="40"/>
        <w:jc w:val="both"/>
        <w:rPr>
          <w:rFonts w:ascii="Times New Roman" w:hAnsi="Times New Roman"/>
          <w:b/>
        </w:rPr>
      </w:pPr>
      <w:r>
        <w:rPr>
          <w:rFonts w:ascii="Times New Roman" w:hAnsi="Times New Roman"/>
          <w:b/>
        </w:rPr>
        <w:t>À</w:t>
      </w:r>
      <w:r w:rsidR="00542C54" w:rsidRPr="0012621F">
        <w:rPr>
          <w:rFonts w:ascii="Times New Roman" w:hAnsi="Times New Roman"/>
          <w:b/>
        </w:rPr>
        <w:t xml:space="preserve"> l’aide des annexes 9 et 10</w:t>
      </w:r>
      <w:r w:rsidR="00896CB4" w:rsidRPr="0012621F">
        <w:rPr>
          <w:rFonts w:ascii="Times New Roman" w:hAnsi="Times New Roman"/>
          <w:b/>
        </w:rPr>
        <w:t> :</w:t>
      </w:r>
    </w:p>
    <w:p w:rsidR="00A07F93" w:rsidRPr="0012621F" w:rsidRDefault="00172CF0" w:rsidP="00896CB4">
      <w:pPr>
        <w:pStyle w:val="Paragraphedeliste"/>
        <w:numPr>
          <w:ilvl w:val="0"/>
          <w:numId w:val="7"/>
        </w:numPr>
        <w:spacing w:after="0" w:line="240" w:lineRule="auto"/>
        <w:jc w:val="both"/>
        <w:rPr>
          <w:rFonts w:ascii="Times New Roman" w:hAnsi="Times New Roman"/>
          <w:b/>
        </w:rPr>
      </w:pPr>
      <w:r w:rsidRPr="0012621F">
        <w:rPr>
          <w:rFonts w:ascii="Times New Roman" w:hAnsi="Times New Roman"/>
          <w:b/>
        </w:rPr>
        <w:t xml:space="preserve"> </w:t>
      </w:r>
      <w:r w:rsidR="00A07F93" w:rsidRPr="0012621F">
        <w:rPr>
          <w:rFonts w:ascii="Times New Roman" w:hAnsi="Times New Roman"/>
          <w:b/>
        </w:rPr>
        <w:t>Construire le plan de financement du projet global</w:t>
      </w:r>
      <w:r w:rsidR="00C42055" w:rsidRPr="0012621F">
        <w:rPr>
          <w:rFonts w:ascii="Times New Roman" w:hAnsi="Times New Roman"/>
          <w:b/>
        </w:rPr>
        <w:t xml:space="preserve"> d</w:t>
      </w:r>
      <w:r w:rsidR="0082484A" w:rsidRPr="0012621F">
        <w:rPr>
          <w:rFonts w:ascii="Times New Roman" w:hAnsi="Times New Roman"/>
          <w:b/>
        </w:rPr>
        <w:t>e début 2015 à fin 2019</w:t>
      </w:r>
      <w:r w:rsidR="00085E18" w:rsidRPr="0012621F">
        <w:rPr>
          <w:rFonts w:ascii="Times New Roman" w:hAnsi="Times New Roman"/>
          <w:b/>
        </w:rPr>
        <w:t>.</w:t>
      </w:r>
      <w:r w:rsidR="00A07F93" w:rsidRPr="0012621F">
        <w:rPr>
          <w:rFonts w:ascii="Times New Roman" w:hAnsi="Times New Roman"/>
          <w:b/>
        </w:rPr>
        <w:t xml:space="preserve"> </w:t>
      </w:r>
      <w:r w:rsidR="00C74086" w:rsidRPr="0012621F">
        <w:rPr>
          <w:rFonts w:ascii="Times New Roman" w:hAnsi="Times New Roman"/>
          <w:b/>
        </w:rPr>
        <w:t>Un modèle de type emplois ressources pourra être utilisé. Les flux de fin de période seront mis en évidence</w:t>
      </w:r>
      <w:r w:rsidR="000831E8" w:rsidRPr="0012621F">
        <w:rPr>
          <w:rFonts w:ascii="Times New Roman" w:hAnsi="Times New Roman"/>
          <w:b/>
        </w:rPr>
        <w:t>, mais pour l’année 2015, o</w:t>
      </w:r>
      <w:r w:rsidR="00C74086" w:rsidRPr="0012621F">
        <w:rPr>
          <w:rFonts w:ascii="Times New Roman" w:hAnsi="Times New Roman"/>
          <w:b/>
        </w:rPr>
        <w:t xml:space="preserve">n distinguera le début </w:t>
      </w:r>
      <w:r w:rsidR="000831E8" w:rsidRPr="0012621F">
        <w:rPr>
          <w:rFonts w:ascii="Times New Roman" w:hAnsi="Times New Roman"/>
          <w:b/>
        </w:rPr>
        <w:t>et la fin d’année.</w:t>
      </w:r>
      <w:r w:rsidR="00A31BC3" w:rsidRPr="0012621F">
        <w:rPr>
          <w:rFonts w:ascii="Times New Roman" w:hAnsi="Times New Roman"/>
          <w:b/>
        </w:rPr>
        <w:t xml:space="preserve"> Les résultats seront présentés en milliers d’euros</w:t>
      </w:r>
      <w:r w:rsidR="00C42434" w:rsidRPr="0012621F">
        <w:rPr>
          <w:rFonts w:ascii="Times New Roman" w:hAnsi="Times New Roman"/>
          <w:b/>
        </w:rPr>
        <w:t>.</w:t>
      </w:r>
      <w:r w:rsidR="00725A42" w:rsidRPr="0012621F">
        <w:rPr>
          <w:rFonts w:ascii="Times New Roman" w:hAnsi="Times New Roman"/>
          <w:b/>
        </w:rPr>
        <w:t xml:space="preserve"> J</w:t>
      </w:r>
      <w:r w:rsidR="00E029B6" w:rsidRPr="0012621F">
        <w:rPr>
          <w:rFonts w:ascii="Times New Roman" w:hAnsi="Times New Roman"/>
          <w:b/>
        </w:rPr>
        <w:t>ust</w:t>
      </w:r>
      <w:r w:rsidR="00896CB4" w:rsidRPr="0012621F">
        <w:rPr>
          <w:rFonts w:ascii="Times New Roman" w:hAnsi="Times New Roman"/>
          <w:b/>
        </w:rPr>
        <w:t>ifier l’ensemble des calculs</w:t>
      </w:r>
      <w:r w:rsidR="00E029B6" w:rsidRPr="0012621F">
        <w:rPr>
          <w:rFonts w:ascii="Times New Roman" w:hAnsi="Times New Roman"/>
          <w:b/>
        </w:rPr>
        <w:t>.</w:t>
      </w:r>
    </w:p>
    <w:p w:rsidR="00896CB4" w:rsidRPr="0012621F" w:rsidRDefault="00896CB4" w:rsidP="00896CB4">
      <w:pPr>
        <w:pStyle w:val="Paragraphedeliste"/>
        <w:spacing w:after="0" w:line="240" w:lineRule="auto"/>
        <w:jc w:val="both"/>
        <w:rPr>
          <w:rFonts w:ascii="Times New Roman" w:hAnsi="Times New Roman"/>
          <w:b/>
        </w:rPr>
      </w:pPr>
    </w:p>
    <w:p w:rsidR="00C53506" w:rsidRPr="0012621F" w:rsidRDefault="0035786E" w:rsidP="00896CB4">
      <w:pPr>
        <w:pStyle w:val="Paragraphedeliste"/>
        <w:numPr>
          <w:ilvl w:val="0"/>
          <w:numId w:val="7"/>
        </w:numPr>
        <w:spacing w:after="0" w:line="240" w:lineRule="auto"/>
        <w:jc w:val="both"/>
        <w:rPr>
          <w:rFonts w:ascii="Times New Roman" w:hAnsi="Times New Roman"/>
          <w:b/>
        </w:rPr>
      </w:pPr>
      <w:r w:rsidRPr="0012621F">
        <w:rPr>
          <w:rFonts w:ascii="Times New Roman" w:hAnsi="Times New Roman"/>
          <w:b/>
        </w:rPr>
        <w:t xml:space="preserve">Rédiger </w:t>
      </w:r>
      <w:r w:rsidR="00C53506" w:rsidRPr="0012621F">
        <w:rPr>
          <w:rFonts w:ascii="Times New Roman" w:hAnsi="Times New Roman"/>
          <w:b/>
        </w:rPr>
        <w:t>un rapide commentaire sur la viabilité finan</w:t>
      </w:r>
      <w:r w:rsidR="00E029B6" w:rsidRPr="0012621F">
        <w:rPr>
          <w:rFonts w:ascii="Times New Roman" w:hAnsi="Times New Roman"/>
          <w:b/>
        </w:rPr>
        <w:t xml:space="preserve">cière </w:t>
      </w:r>
      <w:r w:rsidR="000948DD" w:rsidRPr="0012621F">
        <w:rPr>
          <w:rFonts w:ascii="Times New Roman" w:hAnsi="Times New Roman"/>
          <w:b/>
        </w:rPr>
        <w:t xml:space="preserve">du projet (10 </w:t>
      </w:r>
      <w:r w:rsidR="00896CB4" w:rsidRPr="0012621F">
        <w:rPr>
          <w:rFonts w:ascii="Times New Roman" w:hAnsi="Times New Roman"/>
          <w:b/>
        </w:rPr>
        <w:t>lignes maximum)</w:t>
      </w:r>
      <w:r w:rsidR="00E029B6" w:rsidRPr="0012621F">
        <w:rPr>
          <w:rFonts w:ascii="Times New Roman" w:hAnsi="Times New Roman"/>
          <w:b/>
        </w:rPr>
        <w:t>.</w:t>
      </w:r>
    </w:p>
    <w:p w:rsidR="00896CB4" w:rsidRPr="0012621F" w:rsidRDefault="00896CB4" w:rsidP="00896CB4">
      <w:pPr>
        <w:spacing w:after="0" w:line="240" w:lineRule="auto"/>
        <w:jc w:val="both"/>
        <w:rPr>
          <w:rFonts w:ascii="Times New Roman" w:hAnsi="Times New Roman"/>
          <w:b/>
        </w:rPr>
      </w:pPr>
    </w:p>
    <w:p w:rsidR="00A07F93" w:rsidRPr="0012621F" w:rsidRDefault="00184A64" w:rsidP="00896CB4">
      <w:pPr>
        <w:pStyle w:val="Paragraphedeliste"/>
        <w:numPr>
          <w:ilvl w:val="0"/>
          <w:numId w:val="7"/>
        </w:numPr>
        <w:spacing w:after="0" w:line="240" w:lineRule="auto"/>
        <w:jc w:val="both"/>
        <w:rPr>
          <w:rFonts w:ascii="Times New Roman" w:hAnsi="Times New Roman"/>
          <w:b/>
        </w:rPr>
      </w:pPr>
      <w:r w:rsidRPr="0012621F">
        <w:rPr>
          <w:rFonts w:ascii="Times New Roman" w:hAnsi="Times New Roman"/>
          <w:b/>
        </w:rPr>
        <w:t>Établir</w:t>
      </w:r>
      <w:r w:rsidR="00542C54" w:rsidRPr="0012621F">
        <w:rPr>
          <w:rFonts w:ascii="Times New Roman" w:hAnsi="Times New Roman"/>
          <w:b/>
        </w:rPr>
        <w:t xml:space="preserve"> la liste des principaux risques du projet global en expliquant </w:t>
      </w:r>
      <w:r w:rsidR="00E067A8" w:rsidRPr="0012621F">
        <w:rPr>
          <w:rFonts w:ascii="Times New Roman" w:hAnsi="Times New Roman"/>
          <w:b/>
        </w:rPr>
        <w:t xml:space="preserve">brièvement </w:t>
      </w:r>
      <w:r w:rsidR="00542C54" w:rsidRPr="0012621F">
        <w:rPr>
          <w:rFonts w:ascii="Times New Roman" w:hAnsi="Times New Roman"/>
          <w:b/>
        </w:rPr>
        <w:t>la nature de chaque type de risque pour LBO</w:t>
      </w:r>
      <w:r w:rsidR="00A6376D" w:rsidRPr="0012621F">
        <w:rPr>
          <w:rFonts w:ascii="Times New Roman" w:hAnsi="Times New Roman"/>
          <w:b/>
        </w:rPr>
        <w:t>.</w:t>
      </w:r>
    </w:p>
    <w:p w:rsidR="00896CB4" w:rsidRPr="0012621F" w:rsidRDefault="00896CB4" w:rsidP="00896CB4">
      <w:pPr>
        <w:spacing w:after="0" w:line="240" w:lineRule="auto"/>
        <w:jc w:val="both"/>
        <w:rPr>
          <w:rFonts w:ascii="Times New Roman" w:hAnsi="Times New Roman"/>
          <w:b/>
        </w:rPr>
      </w:pPr>
    </w:p>
    <w:p w:rsidR="007368D9" w:rsidRPr="0012621F" w:rsidRDefault="007368D9" w:rsidP="00896CB4">
      <w:pPr>
        <w:spacing w:after="0" w:line="240" w:lineRule="auto"/>
        <w:jc w:val="both"/>
        <w:rPr>
          <w:rFonts w:ascii="Times New Roman" w:hAnsi="Times New Roman"/>
          <w:b/>
        </w:rPr>
      </w:pPr>
      <w:r w:rsidRPr="0012621F">
        <w:rPr>
          <w:rFonts w:ascii="Times New Roman" w:hAnsi="Times New Roman"/>
          <w:b/>
        </w:rPr>
        <w:t>Les sociétés LBO et LEMON sont soumises à l’impôt sur les bénéfices à un taux de 33,1/3 %.</w:t>
      </w:r>
    </w:p>
    <w:p w:rsidR="00A6376D" w:rsidRPr="0012621F" w:rsidRDefault="00A6376D" w:rsidP="00896CB4">
      <w:pPr>
        <w:pStyle w:val="Sansinterligne"/>
        <w:jc w:val="both"/>
      </w:pPr>
    </w:p>
    <w:p w:rsidR="00236139" w:rsidRPr="00A85488" w:rsidRDefault="00E029B6" w:rsidP="00D601A1">
      <w:pPr>
        <w:pBdr>
          <w:top w:val="single" w:sz="4" w:space="1" w:color="auto"/>
          <w:left w:val="single" w:sz="4" w:space="4" w:color="auto"/>
          <w:bottom w:val="single" w:sz="4" w:space="1" w:color="auto"/>
          <w:right w:val="single" w:sz="4" w:space="4" w:color="auto"/>
        </w:pBdr>
        <w:spacing w:after="0"/>
        <w:jc w:val="center"/>
        <w:rPr>
          <w:rFonts w:ascii="Times New Roman" w:hAnsi="Times New Roman"/>
          <w:b/>
          <w:sz w:val="21"/>
          <w:szCs w:val="21"/>
        </w:rPr>
      </w:pPr>
      <w:r w:rsidRPr="0012621F">
        <w:rPr>
          <w:rFonts w:ascii="Times New Roman" w:hAnsi="Times New Roman"/>
        </w:rPr>
        <w:br w:type="page"/>
      </w:r>
      <w:r w:rsidR="006E5715" w:rsidRPr="00A85488">
        <w:rPr>
          <w:rFonts w:ascii="Times New Roman" w:hAnsi="Times New Roman"/>
          <w:b/>
          <w:sz w:val="21"/>
          <w:szCs w:val="21"/>
        </w:rPr>
        <w:lastRenderedPageBreak/>
        <w:t>ANNEXE </w:t>
      </w:r>
      <w:r w:rsidR="00311455" w:rsidRPr="00A85488">
        <w:rPr>
          <w:rFonts w:ascii="Times New Roman" w:hAnsi="Times New Roman"/>
          <w:b/>
          <w:sz w:val="21"/>
          <w:szCs w:val="21"/>
        </w:rPr>
        <w:t>1</w:t>
      </w:r>
      <w:r w:rsidR="00C535FC" w:rsidRPr="00A85488">
        <w:rPr>
          <w:rFonts w:ascii="Times New Roman" w:hAnsi="Times New Roman"/>
          <w:b/>
          <w:sz w:val="21"/>
          <w:szCs w:val="21"/>
        </w:rPr>
        <w:t xml:space="preserve"> –</w:t>
      </w:r>
      <w:r w:rsidR="00E27B4B" w:rsidRPr="00A85488">
        <w:rPr>
          <w:rFonts w:ascii="Times New Roman" w:hAnsi="Times New Roman"/>
          <w:b/>
          <w:caps/>
          <w:sz w:val="21"/>
          <w:szCs w:val="21"/>
        </w:rPr>
        <w:t>É</w:t>
      </w:r>
      <w:r w:rsidR="006E5715" w:rsidRPr="00A85488">
        <w:rPr>
          <w:rFonts w:ascii="Times New Roman" w:hAnsi="Times New Roman"/>
          <w:b/>
          <w:sz w:val="21"/>
          <w:szCs w:val="21"/>
        </w:rPr>
        <w:t>volution du marché des jus de fruits</w:t>
      </w:r>
    </w:p>
    <w:p w:rsidR="00C535FC" w:rsidRPr="004C2F7A" w:rsidRDefault="00C535FC" w:rsidP="00C535FC">
      <w:pPr>
        <w:spacing w:after="0" w:line="240" w:lineRule="auto"/>
        <w:jc w:val="both"/>
        <w:rPr>
          <w:rFonts w:ascii="Times New Roman" w:hAnsi="Times New Roman"/>
          <w:i/>
          <w:sz w:val="12"/>
          <w:szCs w:val="12"/>
        </w:rPr>
      </w:pPr>
    </w:p>
    <w:p w:rsidR="00C535FC" w:rsidRPr="004C2F7A" w:rsidRDefault="008737D6" w:rsidP="00C535FC">
      <w:pPr>
        <w:spacing w:after="0" w:line="240" w:lineRule="auto"/>
        <w:jc w:val="both"/>
        <w:rPr>
          <w:rFonts w:ascii="Times New Roman" w:hAnsi="Times New Roman"/>
          <w:b/>
          <w:sz w:val="21"/>
          <w:szCs w:val="21"/>
        </w:rPr>
      </w:pPr>
      <w:r w:rsidRPr="004C2F7A">
        <w:rPr>
          <w:rFonts w:ascii="Times New Roman" w:hAnsi="Times New Roman"/>
          <w:b/>
          <w:sz w:val="21"/>
          <w:szCs w:val="21"/>
        </w:rPr>
        <w:t>D’après le « </w:t>
      </w:r>
      <w:r w:rsidR="00C535FC" w:rsidRPr="004C2F7A">
        <w:rPr>
          <w:rFonts w:ascii="Times New Roman" w:hAnsi="Times New Roman"/>
          <w:b/>
          <w:sz w:val="21"/>
          <w:szCs w:val="21"/>
        </w:rPr>
        <w:t>Rapport UNIJUS 2012</w:t>
      </w:r>
      <w:r w:rsidRPr="004C2F7A">
        <w:rPr>
          <w:rFonts w:ascii="Times New Roman" w:hAnsi="Times New Roman"/>
          <w:b/>
          <w:sz w:val="21"/>
          <w:szCs w:val="21"/>
        </w:rPr>
        <w:t> »</w:t>
      </w:r>
    </w:p>
    <w:p w:rsidR="006E5715" w:rsidRPr="004C2F7A" w:rsidRDefault="006E5715" w:rsidP="004C2F7A">
      <w:pPr>
        <w:spacing w:after="40" w:line="240" w:lineRule="auto"/>
        <w:jc w:val="both"/>
        <w:rPr>
          <w:rFonts w:ascii="Times New Roman" w:hAnsi="Times New Roman"/>
          <w:i/>
          <w:sz w:val="21"/>
          <w:szCs w:val="21"/>
        </w:rPr>
      </w:pPr>
      <w:r w:rsidRPr="004C2F7A">
        <w:rPr>
          <w:rFonts w:ascii="Times New Roman" w:hAnsi="Times New Roman"/>
          <w:i/>
          <w:sz w:val="21"/>
          <w:szCs w:val="21"/>
        </w:rPr>
        <w:t>Source : www.unijus.org</w:t>
      </w:r>
    </w:p>
    <w:p w:rsidR="006E5715" w:rsidRPr="004C2F7A" w:rsidRDefault="00C535FC" w:rsidP="00C535FC">
      <w:pPr>
        <w:spacing w:after="0" w:line="240" w:lineRule="auto"/>
        <w:jc w:val="both"/>
        <w:rPr>
          <w:rFonts w:ascii="Times New Roman" w:hAnsi="Times New Roman"/>
          <w:b/>
          <w:sz w:val="21"/>
          <w:szCs w:val="21"/>
        </w:rPr>
      </w:pPr>
      <w:r w:rsidRPr="004C2F7A">
        <w:rPr>
          <w:rFonts w:ascii="Times New Roman" w:hAnsi="Times New Roman"/>
          <w:b/>
          <w:sz w:val="21"/>
          <w:szCs w:val="21"/>
        </w:rPr>
        <w:t>Les français confirment leur goût pour les jus de fruits malgré la crise et les professionnels poursuivent  leurs actions en faveur de la qualité</w:t>
      </w:r>
    </w:p>
    <w:p w:rsidR="0015313A" w:rsidRPr="004C2F7A" w:rsidRDefault="006E5715" w:rsidP="000213B2">
      <w:pPr>
        <w:spacing w:after="0" w:line="240" w:lineRule="auto"/>
        <w:jc w:val="both"/>
        <w:rPr>
          <w:rFonts w:ascii="Times New Roman" w:hAnsi="Times New Roman"/>
          <w:sz w:val="21"/>
          <w:szCs w:val="21"/>
        </w:rPr>
      </w:pPr>
      <w:r w:rsidRPr="004C2F7A">
        <w:rPr>
          <w:rFonts w:ascii="Times New Roman" w:hAnsi="Times New Roman"/>
          <w:sz w:val="21"/>
          <w:szCs w:val="21"/>
        </w:rPr>
        <w:t>En 2012, les Français ont confirmé leur goût pour les jus de fruits ! Dans un contexte pourtant difficile, ils ont maintenu leur consommation et même affirmé leur préférence pour les purs jus de fruits.</w:t>
      </w:r>
      <w:r w:rsidR="0053511A" w:rsidRPr="004C2F7A">
        <w:rPr>
          <w:rFonts w:ascii="Times New Roman" w:hAnsi="Times New Roman"/>
          <w:sz w:val="21"/>
          <w:szCs w:val="21"/>
        </w:rPr>
        <w:t xml:space="preserve"> </w:t>
      </w:r>
      <w:r w:rsidR="0015313A" w:rsidRPr="004C2F7A">
        <w:rPr>
          <w:rFonts w:ascii="Times New Roman" w:hAnsi="Times New Roman"/>
          <w:sz w:val="21"/>
          <w:szCs w:val="21"/>
        </w:rPr>
        <w:t>Les Grandes et Moyennes Surfaces (GMS) ont représenté 65</w:t>
      </w:r>
      <w:r w:rsidR="003E2088" w:rsidRPr="004C2F7A">
        <w:rPr>
          <w:rFonts w:ascii="Times New Roman" w:hAnsi="Times New Roman"/>
          <w:sz w:val="21"/>
          <w:szCs w:val="21"/>
        </w:rPr>
        <w:t xml:space="preserve"> </w:t>
      </w:r>
      <w:r w:rsidR="0015313A" w:rsidRPr="004C2F7A">
        <w:rPr>
          <w:rFonts w:ascii="Times New Roman" w:hAnsi="Times New Roman"/>
          <w:sz w:val="21"/>
          <w:szCs w:val="21"/>
        </w:rPr>
        <w:t>% des ventes avec 1,05 milliard de litres vendus et résistent bien avec une croissance des ventes de +1,09</w:t>
      </w:r>
      <w:r w:rsidR="003E2088" w:rsidRPr="004C2F7A">
        <w:rPr>
          <w:rFonts w:ascii="Times New Roman" w:hAnsi="Times New Roman"/>
          <w:sz w:val="21"/>
          <w:szCs w:val="21"/>
        </w:rPr>
        <w:t xml:space="preserve"> </w:t>
      </w:r>
      <w:r w:rsidR="0015313A" w:rsidRPr="004C2F7A">
        <w:rPr>
          <w:rFonts w:ascii="Times New Roman" w:hAnsi="Times New Roman"/>
          <w:sz w:val="21"/>
          <w:szCs w:val="21"/>
        </w:rPr>
        <w:t>% en volume vs</w:t>
      </w:r>
      <w:r w:rsidR="004624E4" w:rsidRPr="004C2F7A">
        <w:rPr>
          <w:rStyle w:val="Appelnotedebasdep"/>
          <w:rFonts w:ascii="Times New Roman" w:hAnsi="Times New Roman"/>
          <w:sz w:val="21"/>
          <w:szCs w:val="21"/>
        </w:rPr>
        <w:footnoteReference w:id="3"/>
      </w:r>
      <w:r w:rsidR="0015313A" w:rsidRPr="004C2F7A">
        <w:rPr>
          <w:rFonts w:ascii="Times New Roman" w:hAnsi="Times New Roman"/>
          <w:sz w:val="21"/>
          <w:szCs w:val="21"/>
        </w:rPr>
        <w:t xml:space="preserve"> 2011.  </w:t>
      </w:r>
    </w:p>
    <w:p w:rsidR="000F5A3D" w:rsidRPr="00F47EDB" w:rsidRDefault="000F5A3D" w:rsidP="00C535FC">
      <w:pPr>
        <w:spacing w:after="0" w:line="240" w:lineRule="auto"/>
        <w:jc w:val="both"/>
        <w:rPr>
          <w:rFonts w:ascii="Times New Roman" w:hAnsi="Times New Roman"/>
          <w:b/>
          <w:sz w:val="12"/>
          <w:szCs w:val="12"/>
        </w:rPr>
      </w:pPr>
    </w:p>
    <w:p w:rsidR="000F5A3D" w:rsidRPr="004C2F7A" w:rsidRDefault="000F5A3D" w:rsidP="00C535FC">
      <w:pPr>
        <w:spacing w:after="0" w:line="240" w:lineRule="auto"/>
        <w:jc w:val="both"/>
        <w:rPr>
          <w:rFonts w:ascii="Times New Roman" w:hAnsi="Times New Roman"/>
          <w:b/>
          <w:sz w:val="21"/>
          <w:szCs w:val="21"/>
        </w:rPr>
      </w:pPr>
      <w:r w:rsidRPr="004C2F7A">
        <w:rPr>
          <w:rFonts w:ascii="Times New Roman" w:hAnsi="Times New Roman"/>
          <w:b/>
          <w:sz w:val="21"/>
          <w:szCs w:val="21"/>
        </w:rPr>
        <w:t>Des</w:t>
      </w:r>
      <w:r w:rsidR="004C2F7A" w:rsidRPr="004C2F7A">
        <w:rPr>
          <w:rFonts w:ascii="Times New Roman" w:hAnsi="Times New Roman"/>
          <w:b/>
          <w:sz w:val="21"/>
          <w:szCs w:val="21"/>
        </w:rPr>
        <w:t xml:space="preserve"> boissons aux multiples atouts</w:t>
      </w:r>
    </w:p>
    <w:p w:rsidR="000F5A3D" w:rsidRPr="004C2F7A" w:rsidRDefault="000F5A3D" w:rsidP="00C535FC">
      <w:pPr>
        <w:spacing w:after="0" w:line="240" w:lineRule="auto"/>
        <w:jc w:val="both"/>
        <w:rPr>
          <w:rFonts w:ascii="Times New Roman" w:hAnsi="Times New Roman"/>
          <w:sz w:val="21"/>
          <w:szCs w:val="21"/>
        </w:rPr>
      </w:pPr>
      <w:r w:rsidRPr="004C2F7A">
        <w:rPr>
          <w:rFonts w:ascii="Times New Roman" w:hAnsi="Times New Roman"/>
          <w:sz w:val="21"/>
          <w:szCs w:val="21"/>
        </w:rPr>
        <w:t xml:space="preserve">Les jus de fruits associent plaisir et bien-être puisqu’un verre de jus de fruits peut compter pour une des cinq portions de </w:t>
      </w:r>
      <w:r w:rsidR="00C535FC" w:rsidRPr="004C2F7A">
        <w:rPr>
          <w:rFonts w:ascii="Times New Roman" w:hAnsi="Times New Roman"/>
          <w:sz w:val="21"/>
          <w:szCs w:val="21"/>
        </w:rPr>
        <w:t xml:space="preserve">fruits recommandées par jour. </w:t>
      </w:r>
      <w:r w:rsidR="0032621E" w:rsidRPr="004C2F7A">
        <w:rPr>
          <w:rFonts w:ascii="Times New Roman" w:hAnsi="Times New Roman"/>
          <w:sz w:val="21"/>
          <w:szCs w:val="21"/>
        </w:rPr>
        <w:t xml:space="preserve"> </w:t>
      </w:r>
      <w:r w:rsidRPr="004C2F7A">
        <w:rPr>
          <w:rFonts w:ascii="Times New Roman" w:hAnsi="Times New Roman"/>
          <w:sz w:val="21"/>
          <w:szCs w:val="21"/>
        </w:rPr>
        <w:t>Disponi</w:t>
      </w:r>
      <w:r w:rsidR="00C535FC" w:rsidRPr="004C2F7A">
        <w:rPr>
          <w:rFonts w:ascii="Times New Roman" w:hAnsi="Times New Roman"/>
          <w:sz w:val="21"/>
          <w:szCs w:val="21"/>
        </w:rPr>
        <w:t xml:space="preserve">bles à tout moment de l’année, </w:t>
      </w:r>
      <w:r w:rsidR="006F148C" w:rsidRPr="004C2F7A">
        <w:rPr>
          <w:rFonts w:ascii="Times New Roman" w:hAnsi="Times New Roman"/>
          <w:sz w:val="21"/>
          <w:szCs w:val="21"/>
        </w:rPr>
        <w:t>f</w:t>
      </w:r>
      <w:r w:rsidR="00C535FC" w:rsidRPr="004C2F7A">
        <w:rPr>
          <w:rFonts w:ascii="Times New Roman" w:hAnsi="Times New Roman"/>
          <w:sz w:val="21"/>
          <w:szCs w:val="21"/>
        </w:rPr>
        <w:t xml:space="preserve">acilement stockables, </w:t>
      </w:r>
      <w:r w:rsidR="006F148C" w:rsidRPr="004C2F7A">
        <w:rPr>
          <w:rFonts w:ascii="Times New Roman" w:hAnsi="Times New Roman"/>
          <w:sz w:val="21"/>
          <w:szCs w:val="21"/>
        </w:rPr>
        <w:t>p</w:t>
      </w:r>
      <w:r w:rsidRPr="004C2F7A">
        <w:rPr>
          <w:rFonts w:ascii="Times New Roman" w:hAnsi="Times New Roman"/>
          <w:sz w:val="21"/>
          <w:szCs w:val="21"/>
        </w:rPr>
        <w:t>ratiq</w:t>
      </w:r>
      <w:r w:rsidR="006F148C" w:rsidRPr="004C2F7A">
        <w:rPr>
          <w:rFonts w:ascii="Times New Roman" w:hAnsi="Times New Roman"/>
          <w:sz w:val="21"/>
          <w:szCs w:val="21"/>
        </w:rPr>
        <w:t xml:space="preserve">ues à déguster et bon marché, </w:t>
      </w:r>
      <w:r w:rsidRPr="004C2F7A">
        <w:rPr>
          <w:rFonts w:ascii="Times New Roman" w:hAnsi="Times New Roman"/>
          <w:sz w:val="21"/>
          <w:szCs w:val="21"/>
        </w:rPr>
        <w:t xml:space="preserve">les jus de fruits permettent de profiter des saveurs des fruits quelle que soit la saison.  </w:t>
      </w:r>
    </w:p>
    <w:p w:rsidR="00C81B7E" w:rsidRPr="00F47EDB" w:rsidRDefault="00C81B7E" w:rsidP="00C535FC">
      <w:pPr>
        <w:spacing w:after="0" w:line="240" w:lineRule="auto"/>
        <w:jc w:val="both"/>
        <w:rPr>
          <w:rFonts w:ascii="Times New Roman" w:hAnsi="Times New Roman"/>
          <w:sz w:val="12"/>
          <w:szCs w:val="12"/>
        </w:rPr>
      </w:pPr>
    </w:p>
    <w:p w:rsidR="006F148C" w:rsidRPr="004C2F7A" w:rsidRDefault="0015313A" w:rsidP="00C535FC">
      <w:pPr>
        <w:spacing w:after="0" w:line="240" w:lineRule="auto"/>
        <w:jc w:val="both"/>
        <w:rPr>
          <w:rFonts w:ascii="Times New Roman" w:hAnsi="Times New Roman"/>
          <w:b/>
          <w:sz w:val="21"/>
          <w:szCs w:val="21"/>
        </w:rPr>
      </w:pPr>
      <w:r w:rsidRPr="004C2F7A">
        <w:rPr>
          <w:rFonts w:ascii="Times New Roman" w:hAnsi="Times New Roman"/>
          <w:b/>
          <w:sz w:val="21"/>
          <w:szCs w:val="21"/>
        </w:rPr>
        <w:t>Les pur jus passent la b</w:t>
      </w:r>
      <w:r w:rsidR="00460315" w:rsidRPr="004C2F7A">
        <w:rPr>
          <w:rFonts w:ascii="Times New Roman" w:hAnsi="Times New Roman"/>
          <w:b/>
          <w:sz w:val="21"/>
          <w:szCs w:val="21"/>
        </w:rPr>
        <w:t>arre des 50</w:t>
      </w:r>
      <w:r w:rsidR="003E2088" w:rsidRPr="004C2F7A">
        <w:rPr>
          <w:rFonts w:ascii="Times New Roman" w:hAnsi="Times New Roman"/>
          <w:b/>
          <w:sz w:val="21"/>
          <w:szCs w:val="21"/>
        </w:rPr>
        <w:t xml:space="preserve"> </w:t>
      </w:r>
      <w:r w:rsidR="00460315" w:rsidRPr="004C2F7A">
        <w:rPr>
          <w:rFonts w:ascii="Times New Roman" w:hAnsi="Times New Roman"/>
          <w:b/>
          <w:sz w:val="21"/>
          <w:szCs w:val="21"/>
        </w:rPr>
        <w:t>% de Parts de Marché (</w:t>
      </w:r>
      <w:proofErr w:type="spellStart"/>
      <w:r w:rsidR="00460315" w:rsidRPr="004C2F7A">
        <w:rPr>
          <w:rFonts w:ascii="Times New Roman" w:hAnsi="Times New Roman"/>
          <w:b/>
          <w:sz w:val="21"/>
          <w:szCs w:val="21"/>
        </w:rPr>
        <w:t>PdM</w:t>
      </w:r>
      <w:proofErr w:type="spellEnd"/>
      <w:r w:rsidR="00460315" w:rsidRPr="004C2F7A">
        <w:rPr>
          <w:rFonts w:ascii="Times New Roman" w:hAnsi="Times New Roman"/>
          <w:b/>
          <w:sz w:val="21"/>
          <w:szCs w:val="21"/>
        </w:rPr>
        <w:t>)</w:t>
      </w:r>
    </w:p>
    <w:p w:rsidR="000213B2" w:rsidRPr="004C2F7A" w:rsidRDefault="0015313A" w:rsidP="000213B2">
      <w:pPr>
        <w:spacing w:after="0" w:line="240" w:lineRule="auto"/>
        <w:jc w:val="both"/>
        <w:rPr>
          <w:rFonts w:ascii="Times New Roman" w:hAnsi="Times New Roman"/>
          <w:sz w:val="21"/>
          <w:szCs w:val="21"/>
        </w:rPr>
      </w:pPr>
      <w:r w:rsidRPr="004C2F7A">
        <w:rPr>
          <w:rFonts w:ascii="Times New Roman" w:hAnsi="Times New Roman"/>
          <w:sz w:val="21"/>
          <w:szCs w:val="21"/>
        </w:rPr>
        <w:t xml:space="preserve">Les consommateurs apprécient de plus en plus les purs jus, qui gagnent du terrain sur les autres catégories de jus de fruits. </w:t>
      </w:r>
      <w:r w:rsidR="00E7277E" w:rsidRPr="004C2F7A">
        <w:rPr>
          <w:rFonts w:ascii="Times New Roman" w:hAnsi="Times New Roman"/>
          <w:sz w:val="21"/>
          <w:szCs w:val="21"/>
        </w:rPr>
        <w:t>Les jus de fruits à base de concentré (ABC) arrivent, en deuxième position avec 29,2</w:t>
      </w:r>
      <w:r w:rsidR="003E2088" w:rsidRPr="004C2F7A">
        <w:rPr>
          <w:rFonts w:ascii="Times New Roman" w:hAnsi="Times New Roman"/>
          <w:sz w:val="21"/>
          <w:szCs w:val="21"/>
        </w:rPr>
        <w:t xml:space="preserve"> </w:t>
      </w:r>
      <w:r w:rsidR="00E7277E" w:rsidRPr="004C2F7A">
        <w:rPr>
          <w:rFonts w:ascii="Times New Roman" w:hAnsi="Times New Roman"/>
          <w:sz w:val="21"/>
          <w:szCs w:val="21"/>
        </w:rPr>
        <w:t xml:space="preserve">% de </w:t>
      </w:r>
      <w:proofErr w:type="spellStart"/>
      <w:r w:rsidR="00E7277E" w:rsidRPr="004C2F7A">
        <w:rPr>
          <w:rFonts w:ascii="Times New Roman" w:hAnsi="Times New Roman"/>
          <w:sz w:val="21"/>
          <w:szCs w:val="21"/>
        </w:rPr>
        <w:t>PdM</w:t>
      </w:r>
      <w:proofErr w:type="spellEnd"/>
      <w:r w:rsidR="00E7277E" w:rsidRPr="004C2F7A">
        <w:rPr>
          <w:rFonts w:ascii="Times New Roman" w:hAnsi="Times New Roman"/>
          <w:sz w:val="21"/>
          <w:szCs w:val="21"/>
        </w:rPr>
        <w:t xml:space="preserve"> volume, vs 29,7</w:t>
      </w:r>
      <w:r w:rsidR="003E2088" w:rsidRPr="004C2F7A">
        <w:rPr>
          <w:rFonts w:ascii="Times New Roman" w:hAnsi="Times New Roman"/>
          <w:sz w:val="21"/>
          <w:szCs w:val="21"/>
        </w:rPr>
        <w:t xml:space="preserve"> </w:t>
      </w:r>
      <w:r w:rsidR="00E7277E" w:rsidRPr="004C2F7A">
        <w:rPr>
          <w:rFonts w:ascii="Times New Roman" w:hAnsi="Times New Roman"/>
          <w:sz w:val="21"/>
          <w:szCs w:val="21"/>
        </w:rPr>
        <w:t>% en 2011.</w:t>
      </w:r>
      <w:r w:rsidR="000213B2" w:rsidRPr="004C2F7A">
        <w:rPr>
          <w:rFonts w:ascii="Times New Roman" w:hAnsi="Times New Roman"/>
          <w:sz w:val="21"/>
          <w:szCs w:val="21"/>
        </w:rPr>
        <w:t xml:space="preserve"> </w:t>
      </w:r>
      <w:r w:rsidR="00E7277E" w:rsidRPr="004C2F7A">
        <w:rPr>
          <w:rFonts w:ascii="Times New Roman" w:hAnsi="Times New Roman"/>
          <w:sz w:val="21"/>
          <w:szCs w:val="21"/>
        </w:rPr>
        <w:t>En troisième position, les nectars représentent 18,5</w:t>
      </w:r>
      <w:r w:rsidR="003E2088" w:rsidRPr="004C2F7A">
        <w:rPr>
          <w:rFonts w:ascii="Times New Roman" w:hAnsi="Times New Roman"/>
          <w:sz w:val="21"/>
          <w:szCs w:val="21"/>
        </w:rPr>
        <w:t xml:space="preserve"> </w:t>
      </w:r>
      <w:r w:rsidR="00E7277E" w:rsidRPr="004C2F7A">
        <w:rPr>
          <w:rFonts w:ascii="Times New Roman" w:hAnsi="Times New Roman"/>
          <w:sz w:val="21"/>
          <w:szCs w:val="21"/>
        </w:rPr>
        <w:t xml:space="preserve">% de </w:t>
      </w:r>
      <w:proofErr w:type="spellStart"/>
      <w:r w:rsidR="00E7277E" w:rsidRPr="004C2F7A">
        <w:rPr>
          <w:rFonts w:ascii="Times New Roman" w:hAnsi="Times New Roman"/>
          <w:sz w:val="21"/>
          <w:szCs w:val="21"/>
        </w:rPr>
        <w:t>PdM</w:t>
      </w:r>
      <w:proofErr w:type="spellEnd"/>
      <w:r w:rsidR="00E7277E" w:rsidRPr="004C2F7A">
        <w:rPr>
          <w:rFonts w:ascii="Times New Roman" w:hAnsi="Times New Roman"/>
          <w:sz w:val="21"/>
          <w:szCs w:val="21"/>
        </w:rPr>
        <w:t xml:space="preserve"> volume, vs 20</w:t>
      </w:r>
      <w:r w:rsidR="003E2088" w:rsidRPr="004C2F7A">
        <w:rPr>
          <w:rFonts w:ascii="Times New Roman" w:hAnsi="Times New Roman"/>
          <w:sz w:val="21"/>
          <w:szCs w:val="21"/>
        </w:rPr>
        <w:t xml:space="preserve"> </w:t>
      </w:r>
      <w:r w:rsidR="00E7277E" w:rsidRPr="004C2F7A">
        <w:rPr>
          <w:rFonts w:ascii="Times New Roman" w:hAnsi="Times New Roman"/>
          <w:sz w:val="21"/>
          <w:szCs w:val="21"/>
        </w:rPr>
        <w:t>% en 2011. Leur consommation recule de 8,57</w:t>
      </w:r>
      <w:r w:rsidR="00F47EDB">
        <w:rPr>
          <w:rFonts w:ascii="Times New Roman" w:hAnsi="Times New Roman"/>
          <w:sz w:val="21"/>
          <w:szCs w:val="21"/>
        </w:rPr>
        <w:t> </w:t>
      </w:r>
      <w:r w:rsidR="00E7277E" w:rsidRPr="004C2F7A">
        <w:rPr>
          <w:rFonts w:ascii="Times New Roman" w:hAnsi="Times New Roman"/>
          <w:sz w:val="21"/>
          <w:szCs w:val="21"/>
        </w:rPr>
        <w:t xml:space="preserve">%, sous le choc de la taxe sur les boissons avec sucres ajoutés.  Enfin, les </w:t>
      </w:r>
      <w:proofErr w:type="spellStart"/>
      <w:r w:rsidR="00E7277E" w:rsidRPr="004C2F7A">
        <w:rPr>
          <w:rFonts w:ascii="Times New Roman" w:hAnsi="Times New Roman"/>
          <w:sz w:val="21"/>
          <w:szCs w:val="21"/>
        </w:rPr>
        <w:t>smoothies</w:t>
      </w:r>
      <w:proofErr w:type="spellEnd"/>
      <w:r w:rsidR="00E7277E" w:rsidRPr="004C2F7A">
        <w:rPr>
          <w:rFonts w:ascii="Times New Roman" w:hAnsi="Times New Roman"/>
          <w:sz w:val="21"/>
          <w:szCs w:val="21"/>
        </w:rPr>
        <w:t>, avec 6,3 millions de litres vendus, représentent 0,5</w:t>
      </w:r>
      <w:r w:rsidR="003E2088" w:rsidRPr="004C2F7A">
        <w:rPr>
          <w:rFonts w:ascii="Times New Roman" w:hAnsi="Times New Roman"/>
          <w:sz w:val="21"/>
          <w:szCs w:val="21"/>
        </w:rPr>
        <w:t xml:space="preserve"> </w:t>
      </w:r>
      <w:r w:rsidR="00E7277E" w:rsidRPr="004C2F7A">
        <w:rPr>
          <w:rFonts w:ascii="Times New Roman" w:hAnsi="Times New Roman"/>
          <w:sz w:val="21"/>
          <w:szCs w:val="21"/>
        </w:rPr>
        <w:t>% du marché en volume (-23,52</w:t>
      </w:r>
      <w:r w:rsidR="003E2088" w:rsidRPr="004C2F7A">
        <w:rPr>
          <w:rFonts w:ascii="Times New Roman" w:hAnsi="Times New Roman"/>
          <w:sz w:val="21"/>
          <w:szCs w:val="21"/>
        </w:rPr>
        <w:t xml:space="preserve"> </w:t>
      </w:r>
      <w:r w:rsidR="00E7277E" w:rsidRPr="004C2F7A">
        <w:rPr>
          <w:rFonts w:ascii="Times New Roman" w:hAnsi="Times New Roman"/>
          <w:sz w:val="21"/>
          <w:szCs w:val="21"/>
        </w:rPr>
        <w:t xml:space="preserve">%). </w:t>
      </w:r>
    </w:p>
    <w:p w:rsidR="00E7277E" w:rsidRPr="00F47EDB" w:rsidRDefault="00E7277E" w:rsidP="00C535FC">
      <w:pPr>
        <w:spacing w:after="0" w:line="240" w:lineRule="auto"/>
        <w:jc w:val="both"/>
        <w:rPr>
          <w:rFonts w:ascii="Times New Roman" w:hAnsi="Times New Roman"/>
          <w:sz w:val="12"/>
          <w:szCs w:val="12"/>
        </w:rPr>
      </w:pPr>
    </w:p>
    <w:p w:rsidR="00E7277E" w:rsidRPr="004C2F7A" w:rsidRDefault="00E7277E" w:rsidP="00C535FC">
      <w:pPr>
        <w:spacing w:after="0" w:line="240" w:lineRule="auto"/>
        <w:jc w:val="both"/>
        <w:rPr>
          <w:rFonts w:ascii="Times New Roman" w:hAnsi="Times New Roman"/>
          <w:sz w:val="21"/>
          <w:szCs w:val="21"/>
        </w:rPr>
      </w:pPr>
      <w:r w:rsidRPr="004C2F7A">
        <w:rPr>
          <w:rFonts w:ascii="Times New Roman" w:hAnsi="Times New Roman"/>
          <w:b/>
          <w:sz w:val="21"/>
          <w:szCs w:val="21"/>
        </w:rPr>
        <w:t>Le jus d’orange : jus de fruits préféré des Français</w:t>
      </w:r>
    </w:p>
    <w:p w:rsidR="000213B2" w:rsidRPr="004C2F7A" w:rsidRDefault="00E7277E" w:rsidP="000213B2">
      <w:pPr>
        <w:spacing w:after="0" w:line="240" w:lineRule="auto"/>
        <w:jc w:val="both"/>
        <w:rPr>
          <w:rFonts w:ascii="Times New Roman" w:hAnsi="Times New Roman"/>
          <w:sz w:val="21"/>
          <w:szCs w:val="21"/>
        </w:rPr>
      </w:pPr>
      <w:r w:rsidRPr="004C2F7A">
        <w:rPr>
          <w:rFonts w:ascii="Times New Roman" w:hAnsi="Times New Roman"/>
          <w:sz w:val="21"/>
          <w:szCs w:val="21"/>
        </w:rPr>
        <w:t>Parmi la grande variété de parfums proposés par les professionnels des jus de fruits, trois vedettes se démarquent : les jus d’orange, de pommes et les vitaminés. Avec 779 millions de litres consommés en 2012, le jus d’orange reste le parfum préféré des Français : il représente 48</w:t>
      </w:r>
      <w:r w:rsidR="003E2088" w:rsidRPr="004C2F7A">
        <w:rPr>
          <w:rFonts w:ascii="Times New Roman" w:hAnsi="Times New Roman"/>
          <w:sz w:val="21"/>
          <w:szCs w:val="21"/>
        </w:rPr>
        <w:t xml:space="preserve"> </w:t>
      </w:r>
      <w:r w:rsidRPr="004C2F7A">
        <w:rPr>
          <w:rFonts w:ascii="Times New Roman" w:hAnsi="Times New Roman"/>
          <w:sz w:val="21"/>
          <w:szCs w:val="21"/>
        </w:rPr>
        <w:t xml:space="preserve">% des volumes vendus tous circuits confondus (magasins + CHD) en 2012, </w:t>
      </w:r>
      <w:r w:rsidR="00581B8E" w:rsidRPr="004C2F7A">
        <w:rPr>
          <w:rFonts w:ascii="Times New Roman" w:hAnsi="Times New Roman"/>
          <w:sz w:val="21"/>
          <w:szCs w:val="21"/>
        </w:rPr>
        <w:t>contre</w:t>
      </w:r>
      <w:r w:rsidRPr="004C2F7A">
        <w:rPr>
          <w:rFonts w:ascii="Times New Roman" w:hAnsi="Times New Roman"/>
          <w:sz w:val="21"/>
          <w:szCs w:val="21"/>
        </w:rPr>
        <w:t xml:space="preserve"> 48,07</w:t>
      </w:r>
      <w:r w:rsidR="003E2088" w:rsidRPr="004C2F7A">
        <w:rPr>
          <w:rFonts w:ascii="Times New Roman" w:hAnsi="Times New Roman"/>
          <w:sz w:val="21"/>
          <w:szCs w:val="21"/>
        </w:rPr>
        <w:t xml:space="preserve"> </w:t>
      </w:r>
      <w:r w:rsidRPr="004C2F7A">
        <w:rPr>
          <w:rFonts w:ascii="Times New Roman" w:hAnsi="Times New Roman"/>
          <w:sz w:val="21"/>
          <w:szCs w:val="21"/>
        </w:rPr>
        <w:t xml:space="preserve">% en 2011. </w:t>
      </w:r>
    </w:p>
    <w:p w:rsidR="000213B2" w:rsidRPr="00F47EDB" w:rsidRDefault="000213B2" w:rsidP="00C535FC">
      <w:pPr>
        <w:keepNext/>
        <w:spacing w:after="0"/>
        <w:jc w:val="both"/>
        <w:rPr>
          <w:rFonts w:ascii="Times New Roman" w:hAnsi="Times New Roman"/>
          <w:b/>
          <w:sz w:val="12"/>
          <w:szCs w:val="12"/>
        </w:rPr>
      </w:pPr>
    </w:p>
    <w:p w:rsidR="0032266D" w:rsidRPr="004C2F7A" w:rsidRDefault="0032266D" w:rsidP="00C535FC">
      <w:pPr>
        <w:keepNext/>
        <w:spacing w:after="0"/>
        <w:jc w:val="both"/>
        <w:rPr>
          <w:rFonts w:ascii="Times New Roman" w:hAnsi="Times New Roman"/>
          <w:b/>
          <w:sz w:val="21"/>
          <w:szCs w:val="21"/>
        </w:rPr>
      </w:pPr>
      <w:r w:rsidRPr="004C2F7A">
        <w:rPr>
          <w:rFonts w:ascii="Times New Roman" w:hAnsi="Times New Roman"/>
          <w:b/>
          <w:sz w:val="21"/>
          <w:szCs w:val="21"/>
        </w:rPr>
        <w:t xml:space="preserve">Les jus </w:t>
      </w:r>
      <w:r w:rsidR="004C2F7A" w:rsidRPr="004C2F7A">
        <w:rPr>
          <w:rFonts w:ascii="Times New Roman" w:hAnsi="Times New Roman"/>
          <w:b/>
          <w:sz w:val="21"/>
          <w:szCs w:val="21"/>
        </w:rPr>
        <w:t>de fruits réfrigérés en hausse</w:t>
      </w:r>
    </w:p>
    <w:p w:rsidR="0032266D" w:rsidRPr="004C2F7A" w:rsidRDefault="0032266D" w:rsidP="0053511A">
      <w:pPr>
        <w:keepNext/>
        <w:spacing w:after="0" w:line="240" w:lineRule="auto"/>
        <w:jc w:val="both"/>
        <w:rPr>
          <w:rFonts w:ascii="Times New Roman" w:hAnsi="Times New Roman"/>
          <w:sz w:val="21"/>
          <w:szCs w:val="21"/>
        </w:rPr>
      </w:pPr>
      <w:r w:rsidRPr="004C2F7A">
        <w:rPr>
          <w:rFonts w:ascii="Times New Roman" w:hAnsi="Times New Roman"/>
          <w:sz w:val="21"/>
          <w:szCs w:val="21"/>
        </w:rPr>
        <w:t xml:space="preserve">En 2012, tous circuits confondus, les Français ont consommé 147,32 millions de litres de jus de fruits réfrigérés, dont la </w:t>
      </w:r>
      <w:proofErr w:type="spellStart"/>
      <w:r w:rsidRPr="004C2F7A">
        <w:rPr>
          <w:rFonts w:ascii="Times New Roman" w:hAnsi="Times New Roman"/>
          <w:sz w:val="21"/>
          <w:szCs w:val="21"/>
        </w:rPr>
        <w:t>PdM</w:t>
      </w:r>
      <w:proofErr w:type="spellEnd"/>
      <w:r w:rsidRPr="004C2F7A">
        <w:rPr>
          <w:rFonts w:ascii="Times New Roman" w:hAnsi="Times New Roman"/>
          <w:sz w:val="21"/>
          <w:szCs w:val="21"/>
        </w:rPr>
        <w:t xml:space="preserve"> volume est passée de 8,89</w:t>
      </w:r>
      <w:r w:rsidR="004C2F7A" w:rsidRPr="004C2F7A">
        <w:rPr>
          <w:rFonts w:ascii="Times New Roman" w:hAnsi="Times New Roman"/>
          <w:sz w:val="21"/>
          <w:szCs w:val="21"/>
        </w:rPr>
        <w:t xml:space="preserve"> </w:t>
      </w:r>
      <w:r w:rsidRPr="004C2F7A">
        <w:rPr>
          <w:rFonts w:ascii="Times New Roman" w:hAnsi="Times New Roman"/>
          <w:sz w:val="21"/>
          <w:szCs w:val="21"/>
        </w:rPr>
        <w:t>% en 2</w:t>
      </w:r>
      <w:r w:rsidR="0053511A" w:rsidRPr="004C2F7A">
        <w:rPr>
          <w:rFonts w:ascii="Times New Roman" w:hAnsi="Times New Roman"/>
          <w:sz w:val="21"/>
          <w:szCs w:val="21"/>
        </w:rPr>
        <w:t>011 à 9,08</w:t>
      </w:r>
      <w:r w:rsidR="004C2F7A" w:rsidRPr="004C2F7A">
        <w:rPr>
          <w:rFonts w:ascii="Times New Roman" w:hAnsi="Times New Roman"/>
          <w:sz w:val="21"/>
          <w:szCs w:val="21"/>
        </w:rPr>
        <w:t xml:space="preserve"> </w:t>
      </w:r>
      <w:r w:rsidR="0053511A" w:rsidRPr="004C2F7A">
        <w:rPr>
          <w:rFonts w:ascii="Times New Roman" w:hAnsi="Times New Roman"/>
          <w:sz w:val="21"/>
          <w:szCs w:val="21"/>
        </w:rPr>
        <w:t xml:space="preserve">% en 2012. </w:t>
      </w:r>
      <w:r w:rsidRPr="004C2F7A">
        <w:rPr>
          <w:rFonts w:ascii="Times New Roman" w:hAnsi="Times New Roman"/>
          <w:sz w:val="21"/>
          <w:szCs w:val="21"/>
        </w:rPr>
        <w:t xml:space="preserve">S’ils restent largement majoritaires, les jus de fruits ambiants ont perdu du terrain face aux réfrigérés. </w:t>
      </w:r>
    </w:p>
    <w:p w:rsidR="000213B2" w:rsidRPr="00F47EDB" w:rsidRDefault="000213B2" w:rsidP="00C535FC">
      <w:pPr>
        <w:spacing w:after="0" w:line="240" w:lineRule="auto"/>
        <w:jc w:val="both"/>
        <w:rPr>
          <w:rFonts w:ascii="Times New Roman" w:hAnsi="Times New Roman"/>
          <w:sz w:val="12"/>
          <w:szCs w:val="12"/>
        </w:rPr>
      </w:pPr>
    </w:p>
    <w:p w:rsidR="000213B2" w:rsidRPr="004C2F7A" w:rsidRDefault="0032266D" w:rsidP="00C535FC">
      <w:pPr>
        <w:spacing w:after="0" w:line="240" w:lineRule="auto"/>
        <w:jc w:val="both"/>
        <w:rPr>
          <w:rFonts w:ascii="Times New Roman" w:hAnsi="Times New Roman"/>
          <w:b/>
          <w:sz w:val="21"/>
          <w:szCs w:val="21"/>
        </w:rPr>
      </w:pPr>
      <w:r w:rsidRPr="004C2F7A">
        <w:rPr>
          <w:rFonts w:ascii="Times New Roman" w:hAnsi="Times New Roman"/>
          <w:b/>
          <w:sz w:val="21"/>
          <w:szCs w:val="21"/>
        </w:rPr>
        <w:t>La percée des jus et nectars bio : +40</w:t>
      </w:r>
      <w:r w:rsidR="004C2F7A" w:rsidRPr="004C2F7A">
        <w:rPr>
          <w:rFonts w:ascii="Times New Roman" w:hAnsi="Times New Roman"/>
          <w:b/>
          <w:sz w:val="21"/>
          <w:szCs w:val="21"/>
        </w:rPr>
        <w:t xml:space="preserve"> </w:t>
      </w:r>
      <w:r w:rsidRPr="004C2F7A">
        <w:rPr>
          <w:rFonts w:ascii="Times New Roman" w:hAnsi="Times New Roman"/>
          <w:b/>
          <w:sz w:val="21"/>
          <w:szCs w:val="21"/>
        </w:rPr>
        <w:t xml:space="preserve">% en 4 ans  </w:t>
      </w:r>
    </w:p>
    <w:p w:rsidR="0032266D" w:rsidRPr="00F47EDB" w:rsidRDefault="0032266D" w:rsidP="00C535FC">
      <w:pPr>
        <w:spacing w:after="0" w:line="240" w:lineRule="auto"/>
        <w:jc w:val="both"/>
        <w:rPr>
          <w:rFonts w:ascii="Times New Roman" w:hAnsi="Times New Roman"/>
          <w:sz w:val="21"/>
          <w:szCs w:val="21"/>
        </w:rPr>
      </w:pPr>
      <w:r w:rsidRPr="004C2F7A">
        <w:rPr>
          <w:rFonts w:ascii="Times New Roman" w:hAnsi="Times New Roman"/>
          <w:sz w:val="21"/>
          <w:szCs w:val="21"/>
        </w:rPr>
        <w:t>Les jus de fruits et nectars issus de l’agriculture biologique prennent une place de plus en plus grande. En 4 ans, de 2009 à 2012, leurs ventes ont progressé de près de 40</w:t>
      </w:r>
      <w:r w:rsidR="004C2F7A" w:rsidRPr="004C2F7A">
        <w:rPr>
          <w:rFonts w:ascii="Times New Roman" w:hAnsi="Times New Roman"/>
          <w:sz w:val="21"/>
          <w:szCs w:val="21"/>
        </w:rPr>
        <w:t xml:space="preserve"> </w:t>
      </w:r>
      <w:r w:rsidRPr="004C2F7A">
        <w:rPr>
          <w:rFonts w:ascii="Times New Roman" w:hAnsi="Times New Roman"/>
          <w:sz w:val="21"/>
          <w:szCs w:val="21"/>
        </w:rPr>
        <w:t>% en volume, pour atteindre 55,5 millions de litres en 2012, soit 3,83</w:t>
      </w:r>
      <w:r w:rsidR="004C2F7A" w:rsidRPr="004C2F7A">
        <w:rPr>
          <w:rFonts w:ascii="Times New Roman" w:hAnsi="Times New Roman"/>
          <w:sz w:val="21"/>
          <w:szCs w:val="21"/>
        </w:rPr>
        <w:t xml:space="preserve"> </w:t>
      </w:r>
      <w:r w:rsidRPr="004C2F7A">
        <w:rPr>
          <w:rFonts w:ascii="Times New Roman" w:hAnsi="Times New Roman"/>
          <w:sz w:val="21"/>
          <w:szCs w:val="21"/>
        </w:rPr>
        <w:t xml:space="preserve">% du </w:t>
      </w:r>
      <w:r w:rsidRPr="00F47EDB">
        <w:rPr>
          <w:rFonts w:ascii="Times New Roman" w:hAnsi="Times New Roman"/>
          <w:sz w:val="21"/>
          <w:szCs w:val="21"/>
        </w:rPr>
        <w:t xml:space="preserve">marché. </w:t>
      </w:r>
    </w:p>
    <w:p w:rsidR="00903E2F" w:rsidRPr="00F47EDB" w:rsidRDefault="00903E2F" w:rsidP="00C535FC">
      <w:pPr>
        <w:spacing w:after="0" w:line="240" w:lineRule="auto"/>
        <w:jc w:val="both"/>
        <w:rPr>
          <w:rFonts w:ascii="Times New Roman" w:hAnsi="Times New Roman"/>
          <w:b/>
          <w:sz w:val="12"/>
          <w:szCs w:val="12"/>
        </w:rPr>
      </w:pPr>
    </w:p>
    <w:p w:rsidR="0032266D" w:rsidRPr="004C2F7A" w:rsidRDefault="0032266D" w:rsidP="00C535FC">
      <w:pPr>
        <w:spacing w:after="0" w:line="240" w:lineRule="auto"/>
        <w:jc w:val="both"/>
        <w:rPr>
          <w:rFonts w:ascii="Times New Roman" w:hAnsi="Times New Roman"/>
          <w:b/>
          <w:sz w:val="21"/>
          <w:szCs w:val="21"/>
        </w:rPr>
      </w:pPr>
      <w:r w:rsidRPr="004C2F7A">
        <w:rPr>
          <w:rFonts w:ascii="Times New Roman" w:hAnsi="Times New Roman"/>
          <w:b/>
          <w:sz w:val="21"/>
          <w:szCs w:val="21"/>
        </w:rPr>
        <w:t>Conditionnement : le pla</w:t>
      </w:r>
      <w:r w:rsidR="00C535FC" w:rsidRPr="004C2F7A">
        <w:rPr>
          <w:rFonts w:ascii="Times New Roman" w:hAnsi="Times New Roman"/>
          <w:b/>
          <w:sz w:val="21"/>
          <w:szCs w:val="21"/>
        </w:rPr>
        <w:t>stique gagne des consommateurs</w:t>
      </w:r>
    </w:p>
    <w:p w:rsidR="00E7277E" w:rsidRPr="004C2F7A" w:rsidRDefault="0032266D" w:rsidP="00C535FC">
      <w:pPr>
        <w:spacing w:after="0" w:line="240" w:lineRule="auto"/>
        <w:jc w:val="both"/>
        <w:rPr>
          <w:rFonts w:ascii="Times New Roman" w:hAnsi="Times New Roman"/>
          <w:sz w:val="21"/>
          <w:szCs w:val="21"/>
        </w:rPr>
      </w:pPr>
      <w:r w:rsidRPr="004C2F7A">
        <w:rPr>
          <w:rFonts w:ascii="Times New Roman" w:hAnsi="Times New Roman"/>
          <w:sz w:val="21"/>
          <w:szCs w:val="21"/>
        </w:rPr>
        <w:t xml:space="preserve">En magasins, le plastique est le seul conditionnement à avoir progressé au rayon des jus de fruits en 2012. Le plastique atteint une </w:t>
      </w:r>
      <w:proofErr w:type="spellStart"/>
      <w:r w:rsidRPr="004C2F7A">
        <w:rPr>
          <w:rFonts w:ascii="Times New Roman" w:hAnsi="Times New Roman"/>
          <w:sz w:val="21"/>
          <w:szCs w:val="21"/>
        </w:rPr>
        <w:t>PdM</w:t>
      </w:r>
      <w:proofErr w:type="spellEnd"/>
      <w:r w:rsidRPr="004C2F7A">
        <w:rPr>
          <w:rFonts w:ascii="Times New Roman" w:hAnsi="Times New Roman"/>
          <w:sz w:val="21"/>
          <w:szCs w:val="21"/>
        </w:rPr>
        <w:t xml:space="preserve"> volume de 35</w:t>
      </w:r>
      <w:r w:rsidR="004C2F7A" w:rsidRPr="004C2F7A">
        <w:rPr>
          <w:rFonts w:ascii="Times New Roman" w:hAnsi="Times New Roman"/>
          <w:sz w:val="21"/>
          <w:szCs w:val="21"/>
        </w:rPr>
        <w:t xml:space="preserve"> </w:t>
      </w:r>
      <w:r w:rsidRPr="004C2F7A">
        <w:rPr>
          <w:rFonts w:ascii="Times New Roman" w:hAnsi="Times New Roman"/>
          <w:sz w:val="21"/>
          <w:szCs w:val="21"/>
        </w:rPr>
        <w:t>% en 2012, vs 32</w:t>
      </w:r>
      <w:r w:rsidR="004C2F7A" w:rsidRPr="004C2F7A">
        <w:rPr>
          <w:rFonts w:ascii="Times New Roman" w:hAnsi="Times New Roman"/>
          <w:sz w:val="21"/>
          <w:szCs w:val="21"/>
        </w:rPr>
        <w:t xml:space="preserve"> </w:t>
      </w:r>
      <w:r w:rsidRPr="004C2F7A">
        <w:rPr>
          <w:rFonts w:ascii="Times New Roman" w:hAnsi="Times New Roman"/>
          <w:sz w:val="21"/>
          <w:szCs w:val="21"/>
        </w:rPr>
        <w:t>% en 2011. Cependant, les jus de fruits sont toujours majoritairement vendus dans des briques de cartons : 56</w:t>
      </w:r>
      <w:r w:rsidR="004C2F7A" w:rsidRPr="004C2F7A">
        <w:rPr>
          <w:rFonts w:ascii="Times New Roman" w:hAnsi="Times New Roman"/>
          <w:sz w:val="21"/>
          <w:szCs w:val="21"/>
        </w:rPr>
        <w:t xml:space="preserve"> </w:t>
      </w:r>
      <w:r w:rsidRPr="004C2F7A">
        <w:rPr>
          <w:rFonts w:ascii="Times New Roman" w:hAnsi="Times New Roman"/>
          <w:sz w:val="21"/>
          <w:szCs w:val="21"/>
        </w:rPr>
        <w:t xml:space="preserve">% de </w:t>
      </w:r>
      <w:proofErr w:type="spellStart"/>
      <w:r w:rsidRPr="004C2F7A">
        <w:rPr>
          <w:rFonts w:ascii="Times New Roman" w:hAnsi="Times New Roman"/>
          <w:sz w:val="21"/>
          <w:szCs w:val="21"/>
        </w:rPr>
        <w:t>PdM</w:t>
      </w:r>
      <w:proofErr w:type="spellEnd"/>
      <w:r w:rsidRPr="004C2F7A">
        <w:rPr>
          <w:rFonts w:ascii="Times New Roman" w:hAnsi="Times New Roman"/>
          <w:sz w:val="21"/>
          <w:szCs w:val="21"/>
        </w:rPr>
        <w:t xml:space="preserve"> volume en 2012 : 816,13 millions de litres (-2,27</w:t>
      </w:r>
      <w:r w:rsidR="004C2F7A" w:rsidRPr="004C2F7A">
        <w:rPr>
          <w:rFonts w:ascii="Times New Roman" w:hAnsi="Times New Roman"/>
          <w:sz w:val="21"/>
          <w:szCs w:val="21"/>
        </w:rPr>
        <w:t xml:space="preserve"> </w:t>
      </w:r>
      <w:r w:rsidRPr="004C2F7A">
        <w:rPr>
          <w:rFonts w:ascii="Times New Roman" w:hAnsi="Times New Roman"/>
          <w:sz w:val="21"/>
          <w:szCs w:val="21"/>
        </w:rPr>
        <w:t>% vs 2011). Le verre, quant à lui, représente 121 millions de litres de jus de fruits venus (-9,28</w:t>
      </w:r>
      <w:r w:rsidR="004C2F7A" w:rsidRPr="004C2F7A">
        <w:rPr>
          <w:rFonts w:ascii="Times New Roman" w:hAnsi="Times New Roman"/>
          <w:sz w:val="21"/>
          <w:szCs w:val="21"/>
        </w:rPr>
        <w:t xml:space="preserve"> </w:t>
      </w:r>
      <w:r w:rsidRPr="004C2F7A">
        <w:rPr>
          <w:rFonts w:ascii="Times New Roman" w:hAnsi="Times New Roman"/>
          <w:sz w:val="21"/>
          <w:szCs w:val="21"/>
        </w:rPr>
        <w:t>% vs 2011) et 9</w:t>
      </w:r>
      <w:r w:rsidR="004C2F7A" w:rsidRPr="004C2F7A">
        <w:rPr>
          <w:rFonts w:ascii="Times New Roman" w:hAnsi="Times New Roman"/>
          <w:sz w:val="21"/>
          <w:szCs w:val="21"/>
        </w:rPr>
        <w:t xml:space="preserve"> </w:t>
      </w:r>
      <w:r w:rsidRPr="004C2F7A">
        <w:rPr>
          <w:rFonts w:ascii="Times New Roman" w:hAnsi="Times New Roman"/>
          <w:sz w:val="21"/>
          <w:szCs w:val="21"/>
        </w:rPr>
        <w:t xml:space="preserve">% de </w:t>
      </w:r>
      <w:proofErr w:type="spellStart"/>
      <w:r w:rsidRPr="004C2F7A">
        <w:rPr>
          <w:rFonts w:ascii="Times New Roman" w:hAnsi="Times New Roman"/>
          <w:sz w:val="21"/>
          <w:szCs w:val="21"/>
        </w:rPr>
        <w:t>PdM</w:t>
      </w:r>
      <w:proofErr w:type="spellEnd"/>
      <w:r w:rsidRPr="004C2F7A">
        <w:rPr>
          <w:rFonts w:ascii="Times New Roman" w:hAnsi="Times New Roman"/>
          <w:sz w:val="21"/>
          <w:szCs w:val="21"/>
        </w:rPr>
        <w:t xml:space="preserve"> volume.</w:t>
      </w:r>
    </w:p>
    <w:p w:rsidR="0035459B" w:rsidRPr="00F47EDB" w:rsidRDefault="0035459B" w:rsidP="00C535FC">
      <w:pPr>
        <w:spacing w:after="0" w:line="240" w:lineRule="auto"/>
        <w:jc w:val="both"/>
        <w:rPr>
          <w:rFonts w:ascii="Times New Roman" w:hAnsi="Times New Roman"/>
          <w:sz w:val="12"/>
          <w:szCs w:val="12"/>
        </w:rPr>
      </w:pPr>
    </w:p>
    <w:p w:rsidR="0035459B" w:rsidRPr="004C2F7A" w:rsidRDefault="0035459B" w:rsidP="0035459B">
      <w:pPr>
        <w:spacing w:after="0" w:line="240" w:lineRule="auto"/>
        <w:jc w:val="both"/>
        <w:rPr>
          <w:rFonts w:ascii="Times New Roman" w:hAnsi="Times New Roman"/>
          <w:sz w:val="21"/>
          <w:szCs w:val="21"/>
        </w:rPr>
      </w:pPr>
      <w:r w:rsidRPr="004C2F7A">
        <w:rPr>
          <w:rFonts w:ascii="Times New Roman" w:hAnsi="Times New Roman"/>
          <w:b/>
          <w:sz w:val="21"/>
          <w:szCs w:val="21"/>
        </w:rPr>
        <w:t>La filière française engagée pour la qualité</w:t>
      </w:r>
      <w:r w:rsidRPr="004C2F7A">
        <w:rPr>
          <w:rFonts w:ascii="Times New Roman" w:hAnsi="Times New Roman"/>
          <w:sz w:val="21"/>
          <w:szCs w:val="21"/>
        </w:rPr>
        <w:t xml:space="preserve"> </w:t>
      </w:r>
    </w:p>
    <w:p w:rsidR="0035459B" w:rsidRPr="004C2F7A" w:rsidRDefault="0035459B" w:rsidP="0035459B">
      <w:pPr>
        <w:spacing w:after="0" w:line="240" w:lineRule="auto"/>
        <w:jc w:val="both"/>
        <w:rPr>
          <w:rFonts w:ascii="Times New Roman" w:hAnsi="Times New Roman"/>
          <w:sz w:val="21"/>
          <w:szCs w:val="21"/>
        </w:rPr>
      </w:pPr>
      <w:r w:rsidRPr="004C2F7A">
        <w:rPr>
          <w:rFonts w:ascii="Times New Roman" w:hAnsi="Times New Roman"/>
          <w:sz w:val="21"/>
          <w:szCs w:val="21"/>
        </w:rPr>
        <w:t>Cette évolution de la consommation reflète les attentes de qualité des consommateurs, qui peuvent compter sur les professionnels de la filière française, engagés depuis longtemps dans une vraie démarche responsable. Il s’agit notamment d’une des rares filières à disposer d’un organisme d’autocontrôle depuis près de 20 ans : QUALIJUS, qui procède, entre autres, à des analyses régulières des produits mis sur le marché. Le haut niveau d’exigence des fabricants de jus de fruits s’illustre également par leurs nombreuses avancées en matière de nutrition, d’information et de développement durable. Des résultats qui sont le fruit des engagements qu’ils ont pris avec la Charte nutritionnelle en 2010 et la Charte du d</w:t>
      </w:r>
      <w:r w:rsidR="004C2F7A" w:rsidRPr="004C2F7A">
        <w:rPr>
          <w:rFonts w:ascii="Times New Roman" w:hAnsi="Times New Roman"/>
          <w:sz w:val="21"/>
          <w:szCs w:val="21"/>
        </w:rPr>
        <w:t>éveloppement durable en 2011.</w:t>
      </w:r>
    </w:p>
    <w:p w:rsidR="0035459B" w:rsidRPr="00F47EDB" w:rsidRDefault="0035459B" w:rsidP="00C535FC">
      <w:pPr>
        <w:spacing w:after="0" w:line="240" w:lineRule="auto"/>
        <w:jc w:val="both"/>
        <w:rPr>
          <w:rFonts w:ascii="Times New Roman" w:hAnsi="Times New Roman"/>
          <w:b/>
          <w:sz w:val="12"/>
          <w:szCs w:val="12"/>
        </w:rPr>
      </w:pPr>
    </w:p>
    <w:p w:rsidR="0035459B" w:rsidRPr="004C2F7A" w:rsidRDefault="0035459B" w:rsidP="00C535FC">
      <w:pPr>
        <w:spacing w:after="0" w:line="240" w:lineRule="auto"/>
        <w:jc w:val="both"/>
        <w:rPr>
          <w:rFonts w:ascii="Times New Roman" w:hAnsi="Times New Roman"/>
          <w:sz w:val="21"/>
          <w:szCs w:val="21"/>
        </w:rPr>
      </w:pPr>
      <w:r w:rsidRPr="004C2F7A">
        <w:rPr>
          <w:rFonts w:ascii="Times New Roman" w:hAnsi="Times New Roman"/>
          <w:b/>
          <w:sz w:val="21"/>
          <w:szCs w:val="21"/>
        </w:rPr>
        <w:t>Une fiscalité brutale</w:t>
      </w:r>
    </w:p>
    <w:p w:rsidR="00E7277E" w:rsidRPr="004C2F7A" w:rsidRDefault="0035459B" w:rsidP="00C535FC">
      <w:pPr>
        <w:spacing w:after="0" w:line="240" w:lineRule="auto"/>
        <w:jc w:val="both"/>
        <w:rPr>
          <w:rFonts w:ascii="Times New Roman" w:hAnsi="Times New Roman"/>
          <w:sz w:val="21"/>
          <w:szCs w:val="21"/>
        </w:rPr>
      </w:pPr>
      <w:r w:rsidRPr="004C2F7A">
        <w:rPr>
          <w:rFonts w:ascii="Times New Roman" w:hAnsi="Times New Roman"/>
          <w:sz w:val="21"/>
          <w:szCs w:val="21"/>
        </w:rPr>
        <w:t>La taxe sur les boissons avec sucres ajoutés est entrée en vigueur le 1er janvier 2012. Elle a été créée sans concertation avec l’industrie alimentaire et se focalise sur certaines catégories alimentaires. Elle concerne les nectars et représente 7,31 c</w:t>
      </w:r>
      <w:r w:rsidR="00F47EDB">
        <w:rPr>
          <w:rFonts w:ascii="Times New Roman" w:hAnsi="Times New Roman"/>
          <w:sz w:val="21"/>
          <w:szCs w:val="21"/>
        </w:rPr>
        <w:t>ts € du litre.</w:t>
      </w:r>
    </w:p>
    <w:p w:rsidR="004C2F7A" w:rsidRPr="00F47EDB" w:rsidRDefault="004C2F7A" w:rsidP="00C535FC">
      <w:pPr>
        <w:spacing w:after="0" w:line="240" w:lineRule="auto"/>
        <w:jc w:val="both"/>
        <w:rPr>
          <w:rFonts w:ascii="Times New Roman" w:hAnsi="Times New Roman"/>
          <w:b/>
          <w:sz w:val="12"/>
          <w:szCs w:val="12"/>
        </w:rPr>
      </w:pPr>
    </w:p>
    <w:p w:rsidR="008535D4" w:rsidRPr="004C2F7A" w:rsidRDefault="00C535FC" w:rsidP="00C535FC">
      <w:pPr>
        <w:spacing w:after="0" w:line="240" w:lineRule="auto"/>
        <w:jc w:val="both"/>
        <w:rPr>
          <w:rFonts w:ascii="Times New Roman" w:hAnsi="Times New Roman"/>
          <w:b/>
          <w:sz w:val="21"/>
          <w:szCs w:val="21"/>
        </w:rPr>
      </w:pPr>
      <w:r w:rsidRPr="004C2F7A">
        <w:rPr>
          <w:rFonts w:ascii="Times New Roman" w:hAnsi="Times New Roman"/>
          <w:b/>
          <w:sz w:val="21"/>
          <w:szCs w:val="21"/>
        </w:rPr>
        <w:t>Hausse continue des co</w:t>
      </w:r>
      <w:r w:rsidR="0035459B" w:rsidRPr="004C2F7A">
        <w:rPr>
          <w:rFonts w:ascii="Times New Roman" w:hAnsi="Times New Roman"/>
          <w:b/>
          <w:sz w:val="21"/>
          <w:szCs w:val="21"/>
        </w:rPr>
        <w:t>û</w:t>
      </w:r>
      <w:r w:rsidRPr="004C2F7A">
        <w:rPr>
          <w:rFonts w:ascii="Times New Roman" w:hAnsi="Times New Roman"/>
          <w:b/>
          <w:sz w:val="21"/>
          <w:szCs w:val="21"/>
        </w:rPr>
        <w:t>ts de production : le march</w:t>
      </w:r>
      <w:r w:rsidR="00BF0072" w:rsidRPr="004C2F7A">
        <w:rPr>
          <w:rFonts w:ascii="Times New Roman" w:hAnsi="Times New Roman"/>
          <w:b/>
          <w:sz w:val="21"/>
          <w:szCs w:val="21"/>
        </w:rPr>
        <w:t>é</w:t>
      </w:r>
      <w:r w:rsidRPr="004C2F7A">
        <w:rPr>
          <w:rFonts w:ascii="Times New Roman" w:hAnsi="Times New Roman"/>
          <w:b/>
          <w:sz w:val="21"/>
          <w:szCs w:val="21"/>
        </w:rPr>
        <w:t xml:space="preserve"> d</w:t>
      </w:r>
      <w:r w:rsidR="004C2F7A" w:rsidRPr="004C2F7A">
        <w:rPr>
          <w:rFonts w:ascii="Times New Roman" w:hAnsi="Times New Roman"/>
          <w:b/>
          <w:sz w:val="21"/>
          <w:szCs w:val="21"/>
        </w:rPr>
        <w:t>es jus de fruits sous pression</w:t>
      </w:r>
    </w:p>
    <w:p w:rsidR="00903E2F" w:rsidRPr="004C2F7A" w:rsidRDefault="003162F6" w:rsidP="00C535FC">
      <w:pPr>
        <w:spacing w:after="0" w:line="240" w:lineRule="auto"/>
        <w:jc w:val="both"/>
        <w:rPr>
          <w:rFonts w:ascii="Times New Roman" w:hAnsi="Times New Roman"/>
          <w:b/>
          <w:sz w:val="21"/>
          <w:szCs w:val="21"/>
        </w:rPr>
      </w:pPr>
      <w:r w:rsidRPr="004C2F7A">
        <w:rPr>
          <w:rFonts w:ascii="Times New Roman" w:hAnsi="Times New Roman"/>
          <w:sz w:val="21"/>
          <w:szCs w:val="21"/>
        </w:rPr>
        <w:t>Les fabricants de jus de fruits et nectars doivent faire face à une hausse continue des matières premières (en particulier les jus concentrés), qui représentent 60</w:t>
      </w:r>
      <w:r w:rsidR="004C2F7A" w:rsidRPr="004C2F7A">
        <w:rPr>
          <w:rFonts w:ascii="Times New Roman" w:hAnsi="Times New Roman"/>
          <w:sz w:val="21"/>
          <w:szCs w:val="21"/>
        </w:rPr>
        <w:t xml:space="preserve"> </w:t>
      </w:r>
      <w:r w:rsidRPr="004C2F7A">
        <w:rPr>
          <w:rFonts w:ascii="Times New Roman" w:hAnsi="Times New Roman"/>
          <w:sz w:val="21"/>
          <w:szCs w:val="21"/>
        </w:rPr>
        <w:t>% de leurs coûts de production. Entre le 1er janvier 2009 et le 1er janvier 2013, leurs prix ont augmenté dans de très fortes proportions, atteignant +115</w:t>
      </w:r>
      <w:r w:rsidR="004C2F7A" w:rsidRPr="004C2F7A">
        <w:rPr>
          <w:rFonts w:ascii="Times New Roman" w:hAnsi="Times New Roman"/>
          <w:sz w:val="21"/>
          <w:szCs w:val="21"/>
        </w:rPr>
        <w:t xml:space="preserve"> </w:t>
      </w:r>
      <w:r w:rsidRPr="004C2F7A">
        <w:rPr>
          <w:rFonts w:ascii="Times New Roman" w:hAnsi="Times New Roman"/>
          <w:sz w:val="21"/>
          <w:szCs w:val="21"/>
        </w:rPr>
        <w:t>% pour le pamplemousse, +60</w:t>
      </w:r>
      <w:r w:rsidR="004C2F7A" w:rsidRPr="004C2F7A">
        <w:rPr>
          <w:rFonts w:ascii="Times New Roman" w:hAnsi="Times New Roman"/>
          <w:sz w:val="21"/>
          <w:szCs w:val="21"/>
        </w:rPr>
        <w:t xml:space="preserve"> </w:t>
      </w:r>
      <w:r w:rsidRPr="004C2F7A">
        <w:rPr>
          <w:rFonts w:ascii="Times New Roman" w:hAnsi="Times New Roman"/>
          <w:sz w:val="21"/>
          <w:szCs w:val="21"/>
        </w:rPr>
        <w:t>% pour la pomme, +55</w:t>
      </w:r>
      <w:r w:rsidR="004C2F7A" w:rsidRPr="004C2F7A">
        <w:rPr>
          <w:rFonts w:ascii="Times New Roman" w:hAnsi="Times New Roman"/>
          <w:sz w:val="21"/>
          <w:szCs w:val="21"/>
        </w:rPr>
        <w:t xml:space="preserve"> </w:t>
      </w:r>
      <w:r w:rsidRPr="004C2F7A">
        <w:rPr>
          <w:rFonts w:ascii="Times New Roman" w:hAnsi="Times New Roman"/>
          <w:sz w:val="21"/>
          <w:szCs w:val="21"/>
        </w:rPr>
        <w:t xml:space="preserve">% pour l’orange. </w:t>
      </w:r>
    </w:p>
    <w:p w:rsidR="00C535FC" w:rsidRPr="004C2F7A" w:rsidRDefault="00C535FC" w:rsidP="00C535FC">
      <w:pPr>
        <w:spacing w:after="0" w:line="240" w:lineRule="auto"/>
        <w:jc w:val="both"/>
        <w:rPr>
          <w:rFonts w:ascii="Times New Roman" w:hAnsi="Times New Roman"/>
          <w:sz w:val="21"/>
          <w:szCs w:val="21"/>
        </w:rPr>
      </w:pPr>
      <w:r w:rsidRPr="004C2F7A">
        <w:rPr>
          <w:rFonts w:ascii="Times New Roman" w:hAnsi="Times New Roman"/>
          <w:sz w:val="21"/>
          <w:szCs w:val="21"/>
        </w:rPr>
        <w:t>L’impact de ces hausses est amplifié par l’évolution du taux de change dollar/euro.</w:t>
      </w:r>
    </w:p>
    <w:p w:rsidR="001D4076" w:rsidRPr="00F47EDB" w:rsidRDefault="001D4076" w:rsidP="00C535FC">
      <w:pPr>
        <w:spacing w:after="0" w:line="240" w:lineRule="auto"/>
        <w:jc w:val="both"/>
        <w:rPr>
          <w:rFonts w:ascii="Times New Roman" w:hAnsi="Times New Roman"/>
          <w:b/>
          <w:sz w:val="14"/>
          <w:szCs w:val="14"/>
        </w:rPr>
      </w:pPr>
    </w:p>
    <w:p w:rsidR="00903E2F" w:rsidRPr="004C2F7A" w:rsidRDefault="00903E2F" w:rsidP="00C535FC">
      <w:pPr>
        <w:spacing w:after="0" w:line="240" w:lineRule="auto"/>
        <w:jc w:val="both"/>
        <w:rPr>
          <w:rFonts w:ascii="Times New Roman" w:hAnsi="Times New Roman"/>
          <w:b/>
          <w:sz w:val="21"/>
          <w:szCs w:val="21"/>
        </w:rPr>
      </w:pPr>
      <w:r w:rsidRPr="004C2F7A">
        <w:rPr>
          <w:rFonts w:ascii="Times New Roman" w:hAnsi="Times New Roman"/>
          <w:b/>
          <w:sz w:val="21"/>
          <w:szCs w:val="21"/>
        </w:rPr>
        <w:t xml:space="preserve">Jus de fruits : </w:t>
      </w:r>
      <w:r w:rsidR="004C2F7A" w:rsidRPr="004C2F7A">
        <w:rPr>
          <w:rFonts w:ascii="Times New Roman" w:hAnsi="Times New Roman"/>
          <w:b/>
          <w:sz w:val="21"/>
          <w:szCs w:val="21"/>
        </w:rPr>
        <w:t>l</w:t>
      </w:r>
      <w:r w:rsidRPr="004C2F7A">
        <w:rPr>
          <w:rFonts w:ascii="Times New Roman" w:hAnsi="Times New Roman"/>
          <w:b/>
          <w:sz w:val="21"/>
          <w:szCs w:val="21"/>
        </w:rPr>
        <w:t>es matières premières resteront sous tension en 2014</w:t>
      </w:r>
    </w:p>
    <w:p w:rsidR="00903E2F" w:rsidRPr="004C2F7A" w:rsidRDefault="00903E2F" w:rsidP="00C535FC">
      <w:pPr>
        <w:spacing w:after="0" w:line="240" w:lineRule="auto"/>
        <w:jc w:val="both"/>
        <w:rPr>
          <w:rFonts w:ascii="Times New Roman" w:eastAsia="Times New Roman" w:hAnsi="Times New Roman"/>
          <w:i/>
          <w:sz w:val="21"/>
          <w:szCs w:val="21"/>
          <w:lang w:eastAsia="fr-FR"/>
        </w:rPr>
      </w:pPr>
      <w:r w:rsidRPr="004C2F7A">
        <w:rPr>
          <w:rFonts w:ascii="Times New Roman" w:eastAsia="Times New Roman" w:hAnsi="Times New Roman"/>
          <w:i/>
          <w:sz w:val="21"/>
          <w:szCs w:val="21"/>
          <w:lang w:eastAsia="fr-FR"/>
        </w:rPr>
        <w:t xml:space="preserve">Source LSA - Publié le 07 octobre 2013 par SYLVIE LEBOULENGER </w:t>
      </w:r>
    </w:p>
    <w:p w:rsidR="00903E2F" w:rsidRPr="004C2F7A" w:rsidRDefault="00903E2F" w:rsidP="00C535FC">
      <w:pPr>
        <w:pStyle w:val="NormalWeb"/>
        <w:spacing w:before="0" w:beforeAutospacing="0" w:after="0" w:afterAutospacing="0"/>
        <w:jc w:val="both"/>
        <w:outlineLvl w:val="2"/>
        <w:rPr>
          <w:bCs/>
          <w:sz w:val="21"/>
          <w:szCs w:val="21"/>
        </w:rPr>
      </w:pPr>
      <w:r w:rsidRPr="004C2F7A">
        <w:rPr>
          <w:bCs/>
          <w:sz w:val="21"/>
          <w:szCs w:val="21"/>
        </w:rPr>
        <w:t xml:space="preserve">Selon l’association professionnelle </w:t>
      </w:r>
      <w:proofErr w:type="spellStart"/>
      <w:r w:rsidRPr="004C2F7A">
        <w:rPr>
          <w:bCs/>
          <w:sz w:val="21"/>
          <w:szCs w:val="21"/>
        </w:rPr>
        <w:t>Unijus</w:t>
      </w:r>
      <w:proofErr w:type="spellEnd"/>
      <w:r w:rsidRPr="004C2F7A">
        <w:rPr>
          <w:bCs/>
          <w:sz w:val="21"/>
          <w:szCs w:val="21"/>
        </w:rPr>
        <w:t xml:space="preserve">, les professionnels sont donc attentifs aux prévisions de récolte de fruits, afin de mesurer leur impact sur la production de jus de fruits. En effet, les prévisions disponibles actuellement ne sont pas encourageantes. </w:t>
      </w:r>
    </w:p>
    <w:p w:rsidR="00903E2F" w:rsidRPr="00F47EDB" w:rsidRDefault="00903E2F" w:rsidP="00C535FC">
      <w:pPr>
        <w:pStyle w:val="NormalWeb"/>
        <w:spacing w:before="0" w:beforeAutospacing="0" w:after="0" w:afterAutospacing="0"/>
        <w:jc w:val="both"/>
        <w:rPr>
          <w:sz w:val="14"/>
          <w:szCs w:val="14"/>
          <w:u w:val="single"/>
        </w:rPr>
      </w:pPr>
    </w:p>
    <w:p w:rsidR="00903E2F" w:rsidRPr="004C2F7A" w:rsidRDefault="0037589B" w:rsidP="00C535FC">
      <w:pPr>
        <w:pStyle w:val="NormalWeb"/>
        <w:spacing w:before="0" w:beforeAutospacing="0" w:after="0" w:afterAutospacing="0"/>
        <w:jc w:val="both"/>
        <w:rPr>
          <w:sz w:val="21"/>
          <w:szCs w:val="21"/>
        </w:rPr>
      </w:pPr>
      <w:hyperlink r:id="rId8" w:tooltip="Toutes les infos sur le Groupe Orange sur LSA" w:history="1">
        <w:r w:rsidR="00903E2F" w:rsidRPr="004C2F7A">
          <w:rPr>
            <w:rStyle w:val="Lienhypertexte"/>
            <w:color w:val="auto"/>
            <w:sz w:val="21"/>
            <w:szCs w:val="21"/>
          </w:rPr>
          <w:t>Orange</w:t>
        </w:r>
      </w:hyperlink>
      <w:r w:rsidR="00903E2F" w:rsidRPr="004C2F7A">
        <w:rPr>
          <w:sz w:val="21"/>
          <w:szCs w:val="21"/>
        </w:rPr>
        <w:t xml:space="preserve"> : les récoltes sont mauvaises au Brésil et en Floride, deux des principaux fournisseurs de jus d’orange. Au Brésil, la récolte 2012-2013 est en baisse de 20</w:t>
      </w:r>
      <w:r w:rsidR="004C2F7A" w:rsidRPr="004C2F7A">
        <w:rPr>
          <w:sz w:val="21"/>
          <w:szCs w:val="21"/>
        </w:rPr>
        <w:t xml:space="preserve"> </w:t>
      </w:r>
      <w:r w:rsidR="00903E2F" w:rsidRPr="004C2F7A">
        <w:rPr>
          <w:sz w:val="21"/>
          <w:szCs w:val="21"/>
        </w:rPr>
        <w:t>% par rapport à l’année précédente. Le concentré se fait rare : 1 million de tonnes en 2013 contre 1,25 million de tonnes, l’année précédente. En effet, les producteurs brésiliens font face à de mauvais rendements dans les vergers, ce qui est courant après deux bonnes années consécutives. De plus, ces producteurs sont de plus en plus nombreux à s’intéresser à des productions plus rentables ou moins sensibles aux maladies (canne à sucre, maïs ou soja), ce qui réduit d’autant les quantités disponibles.</w:t>
      </w:r>
    </w:p>
    <w:p w:rsidR="00903E2F" w:rsidRPr="004C2F7A" w:rsidRDefault="00903E2F" w:rsidP="00C535FC">
      <w:pPr>
        <w:spacing w:after="0" w:line="240" w:lineRule="auto"/>
        <w:jc w:val="both"/>
        <w:rPr>
          <w:rFonts w:ascii="Times New Roman" w:hAnsi="Times New Roman"/>
          <w:sz w:val="21"/>
          <w:szCs w:val="21"/>
        </w:rPr>
      </w:pPr>
      <w:r w:rsidRPr="004C2F7A">
        <w:rPr>
          <w:rFonts w:ascii="Times New Roman" w:hAnsi="Times New Roman"/>
          <w:sz w:val="21"/>
          <w:szCs w:val="21"/>
        </w:rPr>
        <w:t>Aussi, malgré des stocks de jus d’orange en hausse et qui représentent désormais une année de jus exportés (de l’ordre de 850</w:t>
      </w:r>
      <w:r w:rsidR="004C2F7A" w:rsidRPr="004C2F7A">
        <w:rPr>
          <w:rFonts w:ascii="Times New Roman" w:hAnsi="Times New Roman"/>
          <w:sz w:val="21"/>
          <w:szCs w:val="21"/>
        </w:rPr>
        <w:t> </w:t>
      </w:r>
      <w:r w:rsidRPr="004C2F7A">
        <w:rPr>
          <w:rFonts w:ascii="Times New Roman" w:hAnsi="Times New Roman"/>
          <w:sz w:val="21"/>
          <w:szCs w:val="21"/>
        </w:rPr>
        <w:t xml:space="preserve">KT), les </w:t>
      </w:r>
      <w:hyperlink r:id="rId9" w:tooltip="prix : actualités marques, distribution et consommateurs" w:history="1">
        <w:r w:rsidRPr="004C2F7A">
          <w:rPr>
            <w:rStyle w:val="Lienhypertexte"/>
            <w:rFonts w:ascii="Times New Roman" w:hAnsi="Times New Roman"/>
            <w:color w:val="auto"/>
            <w:sz w:val="21"/>
            <w:szCs w:val="21"/>
            <w:u w:val="none"/>
          </w:rPr>
          <w:t>prix</w:t>
        </w:r>
      </w:hyperlink>
      <w:r w:rsidRPr="004C2F7A">
        <w:rPr>
          <w:rFonts w:ascii="Times New Roman" w:hAnsi="Times New Roman"/>
          <w:sz w:val="21"/>
          <w:szCs w:val="21"/>
        </w:rPr>
        <w:t xml:space="preserve"> resteront à des niveaux élevés l’année prochaine compte tenu de la hausse des coûts de production (énergie, main d’œuvre, traitements), de l’hyper concentration du marché (trois fournisseurs au Brésil, par exemple), et du maintien de la subvention des stocks par le gouvernement brésilien. Le gouvernement brésilien favorise la constitution de stocks plus rémunérateurs pour les producteurs. Ceci bloque les cours mondiaux à un niveau élevé, ce qui paraît contraire aux règles du commerce international. Au 31 décembre 2012, les stocks brésiliens atteignent 1,14 million de tonnes de jus d’orange, ce qui est colossal. Cette politique de soutien des </w:t>
      </w:r>
      <w:r w:rsidR="004C2F7A" w:rsidRPr="004C2F7A">
        <w:rPr>
          <w:rFonts w:ascii="Times New Roman" w:hAnsi="Times New Roman"/>
          <w:sz w:val="21"/>
          <w:szCs w:val="21"/>
        </w:rPr>
        <w:t>cours est reconduite en 2013.</w:t>
      </w:r>
    </w:p>
    <w:p w:rsidR="00903E2F" w:rsidRPr="004C2F7A" w:rsidRDefault="00903E2F" w:rsidP="00C535FC">
      <w:pPr>
        <w:pStyle w:val="NormalWeb"/>
        <w:spacing w:before="0" w:beforeAutospacing="0" w:after="0" w:afterAutospacing="0"/>
        <w:jc w:val="both"/>
        <w:rPr>
          <w:sz w:val="21"/>
          <w:szCs w:val="21"/>
        </w:rPr>
      </w:pPr>
      <w:r w:rsidRPr="004C2F7A">
        <w:rPr>
          <w:sz w:val="21"/>
          <w:szCs w:val="21"/>
        </w:rPr>
        <w:t>La production 2012-2013 d’oranges floridienne est également mauvaise (-7</w:t>
      </w:r>
      <w:r w:rsidR="004C2F7A" w:rsidRPr="004C2F7A">
        <w:rPr>
          <w:sz w:val="21"/>
          <w:szCs w:val="21"/>
        </w:rPr>
        <w:t xml:space="preserve"> </w:t>
      </w:r>
      <w:r w:rsidRPr="004C2F7A">
        <w:rPr>
          <w:sz w:val="21"/>
          <w:szCs w:val="21"/>
        </w:rPr>
        <w:t>%) car le dernier hiver sec et doux, ainsi que les maladies ont affecté la croissance des fruits.</w:t>
      </w:r>
    </w:p>
    <w:p w:rsidR="00903E2F" w:rsidRPr="00F47EDB" w:rsidRDefault="00903E2F" w:rsidP="00C535FC">
      <w:pPr>
        <w:pStyle w:val="NormalWeb"/>
        <w:spacing w:before="0" w:beforeAutospacing="0" w:after="0" w:afterAutospacing="0"/>
        <w:jc w:val="both"/>
        <w:rPr>
          <w:sz w:val="14"/>
          <w:szCs w:val="14"/>
          <w:u w:val="single"/>
        </w:rPr>
      </w:pPr>
    </w:p>
    <w:p w:rsidR="00903E2F" w:rsidRPr="004C2F7A" w:rsidRDefault="00903E2F" w:rsidP="00C535FC">
      <w:pPr>
        <w:pStyle w:val="NormalWeb"/>
        <w:spacing w:before="0" w:beforeAutospacing="0" w:after="0" w:afterAutospacing="0"/>
        <w:jc w:val="both"/>
        <w:rPr>
          <w:sz w:val="21"/>
          <w:szCs w:val="21"/>
        </w:rPr>
      </w:pPr>
      <w:r w:rsidRPr="004C2F7A">
        <w:rPr>
          <w:sz w:val="21"/>
          <w:szCs w:val="21"/>
          <w:u w:val="single"/>
        </w:rPr>
        <w:t>Pommes</w:t>
      </w:r>
      <w:r w:rsidRPr="004C2F7A">
        <w:rPr>
          <w:sz w:val="21"/>
          <w:szCs w:val="21"/>
        </w:rPr>
        <w:t> : les estimations relatives à la récolte mondiale de pommes pour la campagne 2012-2013 sont à la stabilité mais avec des situations très contrastées : la production de pommes a chuté de 6</w:t>
      </w:r>
      <w:r w:rsidR="004C2F7A" w:rsidRPr="004C2F7A">
        <w:rPr>
          <w:sz w:val="21"/>
          <w:szCs w:val="21"/>
        </w:rPr>
        <w:t xml:space="preserve"> </w:t>
      </w:r>
      <w:r w:rsidRPr="004C2F7A">
        <w:rPr>
          <w:sz w:val="21"/>
          <w:szCs w:val="21"/>
        </w:rPr>
        <w:t>% en Europe et de 3</w:t>
      </w:r>
      <w:r w:rsidR="004C2F7A" w:rsidRPr="004C2F7A">
        <w:rPr>
          <w:sz w:val="21"/>
          <w:szCs w:val="21"/>
        </w:rPr>
        <w:t xml:space="preserve"> </w:t>
      </w:r>
      <w:r w:rsidRPr="004C2F7A">
        <w:rPr>
          <w:sz w:val="21"/>
          <w:szCs w:val="21"/>
        </w:rPr>
        <w:t>% aux USA, mais a progressé de 6</w:t>
      </w:r>
      <w:r w:rsidR="004C2F7A" w:rsidRPr="004C2F7A">
        <w:rPr>
          <w:sz w:val="21"/>
          <w:szCs w:val="21"/>
        </w:rPr>
        <w:t xml:space="preserve"> </w:t>
      </w:r>
      <w:r w:rsidRPr="004C2F7A">
        <w:rPr>
          <w:sz w:val="21"/>
          <w:szCs w:val="21"/>
        </w:rPr>
        <w:t>% en Chine. Cependant, la fabrication de jus de pomme nécessitant le mélange de variétés acides et douces, certaines origines comme la France (-31</w:t>
      </w:r>
      <w:r w:rsidR="004C2F7A" w:rsidRPr="004C2F7A">
        <w:rPr>
          <w:sz w:val="21"/>
          <w:szCs w:val="21"/>
        </w:rPr>
        <w:t xml:space="preserve"> </w:t>
      </w:r>
      <w:r w:rsidRPr="004C2F7A">
        <w:rPr>
          <w:sz w:val="21"/>
          <w:szCs w:val="21"/>
        </w:rPr>
        <w:t xml:space="preserve">% de volumes disponibles) ou certaines variétés comme la golden </w:t>
      </w:r>
      <w:proofErr w:type="spellStart"/>
      <w:r w:rsidRPr="004C2F7A">
        <w:rPr>
          <w:sz w:val="21"/>
          <w:szCs w:val="21"/>
        </w:rPr>
        <w:t>délicious</w:t>
      </w:r>
      <w:proofErr w:type="spellEnd"/>
      <w:r w:rsidR="00DE728B">
        <w:rPr>
          <w:sz w:val="21"/>
          <w:szCs w:val="21"/>
        </w:rPr>
        <w:t xml:space="preserve">           </w:t>
      </w:r>
      <w:r w:rsidRPr="004C2F7A">
        <w:rPr>
          <w:sz w:val="21"/>
          <w:szCs w:val="21"/>
        </w:rPr>
        <w:t>(-12,8</w:t>
      </w:r>
      <w:r w:rsidR="00DE728B">
        <w:rPr>
          <w:sz w:val="21"/>
          <w:szCs w:val="21"/>
        </w:rPr>
        <w:t> </w:t>
      </w:r>
      <w:r w:rsidRPr="004C2F7A">
        <w:rPr>
          <w:sz w:val="21"/>
          <w:szCs w:val="21"/>
        </w:rPr>
        <w:t>% de volumes disponibles) se sont faites rares, entrainant une tension sur les prix toute l’année.</w:t>
      </w:r>
    </w:p>
    <w:p w:rsidR="00903E2F" w:rsidRPr="004C2F7A" w:rsidRDefault="00903E2F" w:rsidP="00C535FC">
      <w:pPr>
        <w:pStyle w:val="NormalWeb"/>
        <w:spacing w:before="0" w:beforeAutospacing="0" w:after="0" w:afterAutospacing="0"/>
        <w:jc w:val="both"/>
        <w:rPr>
          <w:sz w:val="21"/>
          <w:szCs w:val="21"/>
        </w:rPr>
      </w:pPr>
      <w:r w:rsidRPr="004C2F7A">
        <w:rPr>
          <w:sz w:val="21"/>
          <w:szCs w:val="21"/>
        </w:rPr>
        <w:t>En outre, la compétition s’est accrue entre le fruit de bouche et la transformation puisqu’on s’attend à une hausse de la consommation de fruits frais de 5</w:t>
      </w:r>
      <w:r w:rsidR="004C2F7A" w:rsidRPr="004C2F7A">
        <w:rPr>
          <w:sz w:val="21"/>
          <w:szCs w:val="21"/>
        </w:rPr>
        <w:t xml:space="preserve"> </w:t>
      </w:r>
      <w:r w:rsidRPr="004C2F7A">
        <w:rPr>
          <w:sz w:val="21"/>
          <w:szCs w:val="21"/>
        </w:rPr>
        <w:t>% cette année, en particulier en Chine. L’année 2014 sera donc encore compliquée, en particulier, des inquiétudes sur la disponibilité en fruits du côté de la Chine, de la Russie, de la Pologne et de l’Allemagne pour les variétés de pommes acides.</w:t>
      </w:r>
    </w:p>
    <w:p w:rsidR="00C81B7E" w:rsidRPr="00F47EDB" w:rsidRDefault="00C81B7E" w:rsidP="00C535FC">
      <w:pPr>
        <w:spacing w:after="0" w:line="240" w:lineRule="auto"/>
        <w:jc w:val="both"/>
        <w:rPr>
          <w:rFonts w:ascii="Times New Roman" w:hAnsi="Times New Roman"/>
          <w:b/>
          <w:sz w:val="14"/>
          <w:szCs w:val="14"/>
        </w:rPr>
      </w:pPr>
    </w:p>
    <w:p w:rsidR="00A26239" w:rsidRPr="004C2F7A" w:rsidRDefault="00A26239" w:rsidP="00C535FC">
      <w:pPr>
        <w:spacing w:after="0" w:line="240" w:lineRule="auto"/>
        <w:jc w:val="both"/>
        <w:rPr>
          <w:rFonts w:ascii="Times New Roman" w:hAnsi="Times New Roman"/>
          <w:b/>
          <w:sz w:val="21"/>
          <w:szCs w:val="21"/>
        </w:rPr>
      </w:pPr>
      <w:r w:rsidRPr="004C2F7A">
        <w:rPr>
          <w:rFonts w:ascii="Times New Roman" w:hAnsi="Times New Roman"/>
          <w:b/>
          <w:sz w:val="21"/>
          <w:szCs w:val="21"/>
        </w:rPr>
        <w:t>Les jus de fruits attendent une embellie</w:t>
      </w:r>
    </w:p>
    <w:p w:rsidR="00A26239" w:rsidRPr="004C2F7A" w:rsidRDefault="00A26239" w:rsidP="00C535FC">
      <w:pPr>
        <w:spacing w:after="0" w:line="240" w:lineRule="auto"/>
        <w:jc w:val="both"/>
        <w:rPr>
          <w:rFonts w:ascii="Times New Roman" w:eastAsia="Times New Roman" w:hAnsi="Times New Roman"/>
          <w:i/>
          <w:sz w:val="21"/>
          <w:szCs w:val="21"/>
          <w:lang w:eastAsia="fr-FR"/>
        </w:rPr>
      </w:pPr>
      <w:r w:rsidRPr="004C2F7A">
        <w:rPr>
          <w:rFonts w:ascii="Times New Roman" w:eastAsia="Times New Roman" w:hAnsi="Times New Roman"/>
          <w:i/>
          <w:sz w:val="21"/>
          <w:szCs w:val="21"/>
          <w:lang w:eastAsia="fr-FR"/>
        </w:rPr>
        <w:t xml:space="preserve">Source LSA - Publié le 07 juin 2012 par SYLVIE LEBOULENGER </w:t>
      </w:r>
    </w:p>
    <w:p w:rsidR="00A23B93" w:rsidRPr="004C2F7A" w:rsidRDefault="00A23B93" w:rsidP="00C535FC">
      <w:pPr>
        <w:spacing w:after="0" w:line="240" w:lineRule="auto"/>
        <w:jc w:val="both"/>
        <w:rPr>
          <w:rFonts w:ascii="Times New Roman" w:eastAsia="Times New Roman" w:hAnsi="Times New Roman"/>
          <w:i/>
          <w:sz w:val="8"/>
          <w:szCs w:val="8"/>
          <w:lang w:eastAsia="fr-FR"/>
        </w:rPr>
      </w:pPr>
    </w:p>
    <w:p w:rsidR="00A26239" w:rsidRPr="0012621F" w:rsidRDefault="000F1212" w:rsidP="000213B2">
      <w:pPr>
        <w:spacing w:after="0" w:line="240" w:lineRule="auto"/>
        <w:jc w:val="center"/>
      </w:pPr>
      <w:r>
        <w:rPr>
          <w:noProof/>
          <w:lang w:eastAsia="fr-FR"/>
        </w:rPr>
        <w:drawing>
          <wp:inline distT="0" distB="0" distL="0" distR="0">
            <wp:extent cx="3438525" cy="2305050"/>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cstate="print"/>
                    <a:srcRect/>
                    <a:stretch>
                      <a:fillRect/>
                    </a:stretch>
                  </pic:blipFill>
                  <pic:spPr bwMode="auto">
                    <a:xfrm>
                      <a:off x="0" y="0"/>
                      <a:ext cx="3438525" cy="2305050"/>
                    </a:xfrm>
                    <a:prstGeom prst="rect">
                      <a:avLst/>
                    </a:prstGeom>
                    <a:noFill/>
                    <a:ln w="9525">
                      <a:noFill/>
                      <a:miter lim="800000"/>
                      <a:headEnd/>
                      <a:tailEnd/>
                    </a:ln>
                  </pic:spPr>
                </pic:pic>
              </a:graphicData>
            </a:graphic>
          </wp:inline>
        </w:drawing>
      </w:r>
    </w:p>
    <w:p w:rsidR="00E32FF0" w:rsidRPr="004C2F7A" w:rsidRDefault="00E32FF0" w:rsidP="00C535FC">
      <w:pPr>
        <w:spacing w:after="0" w:line="240" w:lineRule="auto"/>
        <w:jc w:val="both"/>
        <w:rPr>
          <w:rFonts w:ascii="Times New Roman" w:hAnsi="Times New Roman"/>
          <w:sz w:val="16"/>
          <w:szCs w:val="16"/>
        </w:rPr>
      </w:pPr>
    </w:p>
    <w:p w:rsidR="00E32FF0" w:rsidRPr="004C2F7A" w:rsidRDefault="00E32FF0" w:rsidP="00C535FC">
      <w:pPr>
        <w:spacing w:after="0" w:line="240" w:lineRule="auto"/>
        <w:jc w:val="both"/>
        <w:rPr>
          <w:rFonts w:ascii="Times New Roman" w:hAnsi="Times New Roman"/>
          <w:b/>
          <w:sz w:val="21"/>
          <w:szCs w:val="21"/>
        </w:rPr>
      </w:pPr>
      <w:r w:rsidRPr="004C2F7A">
        <w:rPr>
          <w:rFonts w:ascii="Times New Roman" w:hAnsi="Times New Roman"/>
          <w:b/>
          <w:sz w:val="21"/>
          <w:szCs w:val="21"/>
        </w:rPr>
        <w:t>La nouvelle directive sur les jus de fruits adoptée par le Parlement européen</w:t>
      </w:r>
    </w:p>
    <w:p w:rsidR="00E32FF0" w:rsidRPr="004C2F7A" w:rsidRDefault="00E32FF0" w:rsidP="00C535FC">
      <w:pPr>
        <w:spacing w:after="0" w:line="240" w:lineRule="auto"/>
        <w:jc w:val="both"/>
        <w:rPr>
          <w:rFonts w:ascii="Times New Roman" w:eastAsia="Times New Roman" w:hAnsi="Times New Roman"/>
          <w:i/>
          <w:sz w:val="21"/>
          <w:szCs w:val="21"/>
          <w:lang w:eastAsia="fr-FR"/>
        </w:rPr>
      </w:pPr>
      <w:r w:rsidRPr="004C2F7A">
        <w:rPr>
          <w:rFonts w:ascii="Times New Roman" w:eastAsia="Times New Roman" w:hAnsi="Times New Roman"/>
          <w:i/>
          <w:sz w:val="21"/>
          <w:szCs w:val="21"/>
          <w:lang w:eastAsia="fr-FR"/>
        </w:rPr>
        <w:t>Source LSA Publié le 03 janvier 2012 par SYLVIE LEBOULENGER</w:t>
      </w:r>
    </w:p>
    <w:p w:rsidR="00E7277E" w:rsidRPr="004C2F7A" w:rsidRDefault="00E32FF0" w:rsidP="00C535FC">
      <w:pPr>
        <w:tabs>
          <w:tab w:val="left" w:pos="4962"/>
        </w:tabs>
        <w:spacing w:after="0" w:line="240" w:lineRule="auto"/>
        <w:jc w:val="both"/>
        <w:rPr>
          <w:rFonts w:ascii="Times New Roman" w:hAnsi="Times New Roman"/>
          <w:sz w:val="21"/>
          <w:szCs w:val="21"/>
        </w:rPr>
      </w:pPr>
      <w:r w:rsidRPr="004C2F7A">
        <w:rPr>
          <w:rFonts w:ascii="Times New Roman" w:hAnsi="Times New Roman"/>
          <w:sz w:val="21"/>
          <w:szCs w:val="21"/>
        </w:rPr>
        <w:t xml:space="preserve">[…] Le 14 décembre 2011, le Parlement européen a adopté un projet de Directive visant à prendre en compte l’évolution des pratiques et les attentes des consommateurs européens. […] Cette directive confirme en effet les bonnes pratiques déjà appliquées par l’ensemble des professionnels français. </w:t>
      </w:r>
      <w:r w:rsidRPr="004C2F7A">
        <w:rPr>
          <w:rStyle w:val="lev"/>
          <w:rFonts w:ascii="Times New Roman" w:hAnsi="Times New Roman"/>
          <w:b w:val="0"/>
          <w:sz w:val="21"/>
          <w:szCs w:val="21"/>
        </w:rPr>
        <w:t>Elle tient en trois principaux points</w:t>
      </w:r>
      <w:r w:rsidRPr="004C2F7A">
        <w:rPr>
          <w:rStyle w:val="lev"/>
          <w:rFonts w:ascii="Times New Roman" w:hAnsi="Times New Roman"/>
          <w:sz w:val="21"/>
          <w:szCs w:val="21"/>
        </w:rPr>
        <w:t xml:space="preserve"> </w:t>
      </w:r>
      <w:r w:rsidRPr="004C2F7A">
        <w:rPr>
          <w:rFonts w:ascii="Times New Roman" w:hAnsi="Times New Roman"/>
          <w:sz w:val="21"/>
          <w:szCs w:val="21"/>
        </w:rPr>
        <w:t>: l’interdiction de l’adjonction de sucres dans les jus de fruits, avec une mention particulière sur l’</w:t>
      </w:r>
      <w:hyperlink r:id="rId11" w:tooltip="étiquetage : actualités marques, distribution et consommateurs" w:history="1">
        <w:r w:rsidRPr="004C2F7A">
          <w:rPr>
            <w:rStyle w:val="Lienhypertexte"/>
            <w:rFonts w:ascii="Times New Roman" w:hAnsi="Times New Roman"/>
            <w:color w:val="auto"/>
            <w:sz w:val="21"/>
            <w:szCs w:val="21"/>
            <w:u w:val="none"/>
          </w:rPr>
          <w:t>étiquetage</w:t>
        </w:r>
      </w:hyperlink>
      <w:r w:rsidRPr="004C2F7A">
        <w:rPr>
          <w:rFonts w:ascii="Times New Roman" w:hAnsi="Times New Roman"/>
          <w:sz w:val="21"/>
          <w:szCs w:val="21"/>
        </w:rPr>
        <w:t xml:space="preserve"> informant le consommateur de ce changement ; le maintien de la dénomination sans équivoque des trois produits du marché : « Jus de fruits », « Jus de fruits à base de concentré » et « Nectars de fruits » permettant ainsi aux consommateurs français de continuer à acheter le produit de leur choix en toute connaissance de cause. Enfin, la confirmation de l’interdiction d’ajouter du jus de mandarine dans le jus d’orange sans en avertir le consommateur, une pratique déjà illicite dans tous les pays de l’Union européenne mais que les Espagnols auraient souhaité pratiquer</w:t>
      </w:r>
      <w:r w:rsidR="00DE728B" w:rsidRPr="004C2F7A">
        <w:rPr>
          <w:rFonts w:ascii="Times New Roman" w:hAnsi="Times New Roman"/>
          <w:sz w:val="21"/>
          <w:szCs w:val="21"/>
        </w:rPr>
        <w:t>. [</w:t>
      </w:r>
      <w:r w:rsidRPr="004C2F7A">
        <w:rPr>
          <w:rFonts w:ascii="Times New Roman" w:hAnsi="Times New Roman"/>
          <w:sz w:val="21"/>
          <w:szCs w:val="21"/>
        </w:rPr>
        <w:t>…]</w:t>
      </w:r>
    </w:p>
    <w:p w:rsidR="00E32FF0" w:rsidRPr="0012621F" w:rsidRDefault="00E32FF0" w:rsidP="00D601A1">
      <w:pPr>
        <w:spacing w:after="0"/>
        <w:jc w:val="both"/>
      </w:pPr>
      <w:r w:rsidRPr="0012621F">
        <w:br w:type="page"/>
      </w:r>
    </w:p>
    <w:p w:rsidR="008C6F77" w:rsidRPr="00A85488" w:rsidRDefault="00ED38F8" w:rsidP="00D601A1">
      <w:pPr>
        <w:pBdr>
          <w:top w:val="single" w:sz="4" w:space="1" w:color="auto"/>
          <w:left w:val="single" w:sz="4" w:space="4" w:color="auto"/>
          <w:bottom w:val="single" w:sz="4" w:space="1" w:color="auto"/>
          <w:right w:val="single" w:sz="4" w:space="4" w:color="auto"/>
        </w:pBdr>
        <w:spacing w:after="120"/>
        <w:jc w:val="center"/>
        <w:rPr>
          <w:rFonts w:ascii="Times New Roman" w:hAnsi="Times New Roman"/>
          <w:b/>
          <w:sz w:val="21"/>
          <w:szCs w:val="21"/>
        </w:rPr>
      </w:pPr>
      <w:r w:rsidRPr="00A85488">
        <w:rPr>
          <w:rFonts w:ascii="Times New Roman" w:hAnsi="Times New Roman"/>
          <w:b/>
          <w:sz w:val="21"/>
          <w:szCs w:val="21"/>
        </w:rPr>
        <w:lastRenderedPageBreak/>
        <w:t>ANNEXE </w:t>
      </w:r>
      <w:r w:rsidR="00311455" w:rsidRPr="00A85488">
        <w:rPr>
          <w:rFonts w:ascii="Times New Roman" w:hAnsi="Times New Roman"/>
          <w:b/>
          <w:sz w:val="21"/>
          <w:szCs w:val="21"/>
        </w:rPr>
        <w:t>2</w:t>
      </w:r>
      <w:r w:rsidR="00C535FC" w:rsidRPr="00A85488">
        <w:rPr>
          <w:rFonts w:ascii="Times New Roman" w:hAnsi="Times New Roman"/>
          <w:b/>
          <w:sz w:val="21"/>
          <w:szCs w:val="21"/>
        </w:rPr>
        <w:t> </w:t>
      </w:r>
      <w:r w:rsidR="004C2F7A" w:rsidRPr="00A85488">
        <w:rPr>
          <w:rFonts w:ascii="Times New Roman" w:hAnsi="Times New Roman"/>
          <w:b/>
          <w:sz w:val="21"/>
          <w:szCs w:val="21"/>
        </w:rPr>
        <w:t>-</w:t>
      </w:r>
      <w:r w:rsidR="00C535FC" w:rsidRPr="00A85488">
        <w:rPr>
          <w:rFonts w:ascii="Times New Roman" w:hAnsi="Times New Roman"/>
          <w:b/>
          <w:sz w:val="21"/>
          <w:szCs w:val="21"/>
        </w:rPr>
        <w:t xml:space="preserve"> </w:t>
      </w:r>
      <w:r w:rsidR="00DA277A" w:rsidRPr="00A85488">
        <w:rPr>
          <w:rFonts w:ascii="Times New Roman" w:hAnsi="Times New Roman"/>
          <w:b/>
          <w:sz w:val="21"/>
          <w:szCs w:val="21"/>
        </w:rPr>
        <w:t>Un siècle d’histoire</w:t>
      </w:r>
      <w:r w:rsidR="005D6A82" w:rsidRPr="00A85488">
        <w:rPr>
          <w:rFonts w:ascii="Times New Roman" w:hAnsi="Times New Roman"/>
          <w:b/>
          <w:sz w:val="21"/>
          <w:szCs w:val="21"/>
        </w:rPr>
        <w:t xml:space="preserve"> de l’entreprise LBO</w:t>
      </w:r>
    </w:p>
    <w:p w:rsidR="00E80D38" w:rsidRPr="00D601A1" w:rsidRDefault="00D3564E" w:rsidP="00CE2ADB">
      <w:pPr>
        <w:spacing w:after="0" w:line="264" w:lineRule="auto"/>
        <w:jc w:val="both"/>
        <w:rPr>
          <w:rFonts w:ascii="Times New Roman" w:hAnsi="Times New Roman"/>
          <w:sz w:val="21"/>
          <w:szCs w:val="21"/>
        </w:rPr>
      </w:pPr>
      <w:r w:rsidRPr="00D601A1">
        <w:rPr>
          <w:rFonts w:ascii="Times New Roman" w:hAnsi="Times New Roman"/>
          <w:sz w:val="21"/>
          <w:szCs w:val="21"/>
        </w:rPr>
        <w:t>La Laiterie du Bord de l’Orne (LBO) a été créée par des agriculteurs en 1909. Elle est</w:t>
      </w:r>
      <w:r w:rsidR="005A7805" w:rsidRPr="00D601A1">
        <w:rPr>
          <w:rFonts w:ascii="Times New Roman" w:hAnsi="Times New Roman"/>
          <w:sz w:val="21"/>
          <w:szCs w:val="21"/>
        </w:rPr>
        <w:t xml:space="preserve"> reprise en 1947 par Pierre VEIX</w:t>
      </w:r>
      <w:r w:rsidRPr="00D601A1">
        <w:rPr>
          <w:rFonts w:ascii="Times New Roman" w:hAnsi="Times New Roman"/>
          <w:sz w:val="21"/>
          <w:szCs w:val="21"/>
        </w:rPr>
        <w:t xml:space="preserve">. </w:t>
      </w:r>
      <w:r w:rsidR="00D601A1">
        <w:rPr>
          <w:rFonts w:ascii="Times New Roman" w:hAnsi="Times New Roman"/>
          <w:sz w:val="21"/>
          <w:szCs w:val="21"/>
        </w:rPr>
        <w:t>À </w:t>
      </w:r>
      <w:r w:rsidR="00E80D38" w:rsidRPr="00D601A1">
        <w:rPr>
          <w:rFonts w:ascii="Times New Roman" w:hAnsi="Times New Roman"/>
          <w:sz w:val="21"/>
          <w:szCs w:val="21"/>
        </w:rPr>
        <w:t xml:space="preserve">partir des années 1960, les comportements des consommateurs évoluent. Le plastique remplace le verre pour les conditionnements, mais surtout les consommateurs s’approvisionnent de plus en plus en grande distribution, avec des achats hebdomadaires, et souhaitent des produits qui se conservent plus longtemps dans de bonnes conditions sanitaires. </w:t>
      </w:r>
    </w:p>
    <w:p w:rsidR="00D3564E" w:rsidRPr="00D601A1" w:rsidRDefault="00D3564E" w:rsidP="00CE2ADB">
      <w:pPr>
        <w:spacing w:after="0" w:line="264" w:lineRule="auto"/>
        <w:jc w:val="both"/>
        <w:rPr>
          <w:rFonts w:ascii="Times New Roman" w:hAnsi="Times New Roman"/>
          <w:sz w:val="21"/>
          <w:szCs w:val="21"/>
        </w:rPr>
      </w:pPr>
      <w:r w:rsidRPr="00D601A1">
        <w:rPr>
          <w:rFonts w:ascii="Times New Roman" w:hAnsi="Times New Roman"/>
          <w:sz w:val="21"/>
          <w:szCs w:val="21"/>
        </w:rPr>
        <w:t>En 19</w:t>
      </w:r>
      <w:r w:rsidR="00E80D38" w:rsidRPr="00D601A1">
        <w:rPr>
          <w:rFonts w:ascii="Times New Roman" w:hAnsi="Times New Roman"/>
          <w:sz w:val="21"/>
          <w:szCs w:val="21"/>
        </w:rPr>
        <w:t>77, pour s’adapter à la demande</w:t>
      </w:r>
      <w:r w:rsidRPr="00D601A1">
        <w:rPr>
          <w:rFonts w:ascii="Times New Roman" w:hAnsi="Times New Roman"/>
          <w:sz w:val="21"/>
          <w:szCs w:val="21"/>
        </w:rPr>
        <w:t xml:space="preserve">, </w:t>
      </w:r>
      <w:r w:rsidR="00E80D38" w:rsidRPr="00D601A1">
        <w:rPr>
          <w:rFonts w:ascii="Times New Roman" w:hAnsi="Times New Roman"/>
          <w:sz w:val="21"/>
          <w:szCs w:val="21"/>
        </w:rPr>
        <w:t>Pierre V</w:t>
      </w:r>
      <w:r w:rsidR="005A7805" w:rsidRPr="00D601A1">
        <w:rPr>
          <w:rFonts w:ascii="Times New Roman" w:hAnsi="Times New Roman"/>
          <w:sz w:val="21"/>
          <w:szCs w:val="21"/>
        </w:rPr>
        <w:t>EIX</w:t>
      </w:r>
      <w:r w:rsidRPr="00D601A1">
        <w:rPr>
          <w:rFonts w:ascii="Times New Roman" w:hAnsi="Times New Roman"/>
          <w:sz w:val="21"/>
          <w:szCs w:val="21"/>
        </w:rPr>
        <w:t xml:space="preserve"> modernise l’entreprise en y installant une ligne de conditionnement </w:t>
      </w:r>
      <w:proofErr w:type="spellStart"/>
      <w:r w:rsidRPr="00D601A1">
        <w:rPr>
          <w:rFonts w:ascii="Times New Roman" w:hAnsi="Times New Roman"/>
          <w:sz w:val="21"/>
          <w:szCs w:val="21"/>
        </w:rPr>
        <w:t>Tetra</w:t>
      </w:r>
      <w:proofErr w:type="spellEnd"/>
      <w:r w:rsidRPr="00D601A1">
        <w:rPr>
          <w:rFonts w:ascii="Times New Roman" w:hAnsi="Times New Roman"/>
          <w:sz w:val="21"/>
          <w:szCs w:val="21"/>
        </w:rPr>
        <w:t xml:space="preserve"> Brik</w:t>
      </w:r>
      <w:r w:rsidR="00E80D38" w:rsidRPr="00D601A1">
        <w:rPr>
          <w:rFonts w:ascii="Times New Roman" w:hAnsi="Times New Roman"/>
          <w:sz w:val="21"/>
          <w:szCs w:val="21"/>
        </w:rPr>
        <w:t>, qui combine l’utilisation du carton comme base et de la stérilisation flash (produit porté brièvement à une très haute température).</w:t>
      </w:r>
    </w:p>
    <w:p w:rsidR="00D3564E" w:rsidRPr="00D601A1" w:rsidRDefault="00D3564E" w:rsidP="00CE2ADB">
      <w:pPr>
        <w:spacing w:after="0" w:line="264" w:lineRule="auto"/>
        <w:jc w:val="both"/>
        <w:rPr>
          <w:rFonts w:ascii="Times New Roman" w:hAnsi="Times New Roman"/>
          <w:sz w:val="21"/>
          <w:szCs w:val="21"/>
        </w:rPr>
      </w:pPr>
      <w:r w:rsidRPr="00D601A1">
        <w:rPr>
          <w:rFonts w:ascii="Times New Roman" w:hAnsi="Times New Roman"/>
          <w:sz w:val="21"/>
          <w:szCs w:val="21"/>
        </w:rPr>
        <w:t xml:space="preserve">En 1980, LBO reprend la laiterie de </w:t>
      </w:r>
      <w:proofErr w:type="spellStart"/>
      <w:r w:rsidRPr="00D601A1">
        <w:rPr>
          <w:rFonts w:ascii="Times New Roman" w:hAnsi="Times New Roman"/>
          <w:sz w:val="21"/>
          <w:szCs w:val="21"/>
        </w:rPr>
        <w:t>Mérennes</w:t>
      </w:r>
      <w:proofErr w:type="spellEnd"/>
      <w:r w:rsidRPr="00D601A1">
        <w:rPr>
          <w:rFonts w:ascii="Times New Roman" w:hAnsi="Times New Roman"/>
          <w:sz w:val="21"/>
          <w:szCs w:val="21"/>
        </w:rPr>
        <w:t xml:space="preserve"> située à quelques kilomètres.</w:t>
      </w:r>
    </w:p>
    <w:p w:rsidR="00D3564E" w:rsidRPr="00D601A1" w:rsidRDefault="00D3564E" w:rsidP="00CE2ADB">
      <w:pPr>
        <w:spacing w:after="0" w:line="264" w:lineRule="auto"/>
        <w:jc w:val="both"/>
        <w:rPr>
          <w:rFonts w:ascii="Times New Roman" w:hAnsi="Times New Roman"/>
          <w:sz w:val="21"/>
          <w:szCs w:val="21"/>
        </w:rPr>
      </w:pPr>
      <w:r w:rsidRPr="00D601A1">
        <w:rPr>
          <w:rFonts w:ascii="Times New Roman" w:hAnsi="Times New Roman"/>
          <w:sz w:val="21"/>
          <w:szCs w:val="21"/>
        </w:rPr>
        <w:t>Au milieu des années 1980, avec l’instauration de quotas laitiers au sein de l’Union Européenne, LBO s’oriente vers de nouvelles activités.</w:t>
      </w:r>
    </w:p>
    <w:p w:rsidR="00C92269" w:rsidRPr="00D601A1" w:rsidRDefault="00C92269" w:rsidP="00CE2ADB">
      <w:pPr>
        <w:spacing w:after="0" w:line="264" w:lineRule="auto"/>
        <w:jc w:val="both"/>
        <w:rPr>
          <w:rFonts w:ascii="Times New Roman" w:hAnsi="Times New Roman"/>
          <w:sz w:val="21"/>
          <w:szCs w:val="21"/>
        </w:rPr>
      </w:pPr>
      <w:r w:rsidRPr="00D601A1">
        <w:rPr>
          <w:rFonts w:ascii="Times New Roman" w:hAnsi="Times New Roman"/>
          <w:sz w:val="21"/>
          <w:szCs w:val="21"/>
        </w:rPr>
        <w:t>Afin de concrétiser ces choix, une nouvelle usine est construire à côté de l’ancienne et mise en route en mars 1993.</w:t>
      </w:r>
    </w:p>
    <w:p w:rsidR="00D3564E" w:rsidRPr="00D601A1" w:rsidRDefault="00C92269" w:rsidP="00CE2ADB">
      <w:pPr>
        <w:spacing w:after="0" w:line="264" w:lineRule="auto"/>
        <w:jc w:val="both"/>
        <w:rPr>
          <w:rFonts w:ascii="Times New Roman" w:hAnsi="Times New Roman"/>
          <w:sz w:val="21"/>
          <w:szCs w:val="21"/>
        </w:rPr>
      </w:pPr>
      <w:r w:rsidRPr="00D601A1">
        <w:rPr>
          <w:rFonts w:ascii="Times New Roman" w:hAnsi="Times New Roman"/>
          <w:sz w:val="21"/>
          <w:szCs w:val="21"/>
        </w:rPr>
        <w:t>En 1997, LBO innove en lançant des</w:t>
      </w:r>
      <w:r w:rsidR="00D3564E" w:rsidRPr="00D601A1">
        <w:rPr>
          <w:rFonts w:ascii="Times New Roman" w:hAnsi="Times New Roman"/>
          <w:sz w:val="21"/>
          <w:szCs w:val="21"/>
        </w:rPr>
        <w:t xml:space="preserve"> produits liquides réfrigérés </w:t>
      </w:r>
      <w:r w:rsidRPr="00D601A1">
        <w:rPr>
          <w:rFonts w:ascii="Times New Roman" w:hAnsi="Times New Roman"/>
          <w:sz w:val="21"/>
          <w:szCs w:val="21"/>
        </w:rPr>
        <w:t>dans le cadre</w:t>
      </w:r>
      <w:r w:rsidR="00D3564E" w:rsidRPr="00D601A1">
        <w:rPr>
          <w:rFonts w:ascii="Times New Roman" w:hAnsi="Times New Roman"/>
          <w:sz w:val="21"/>
          <w:szCs w:val="21"/>
        </w:rPr>
        <w:t xml:space="preserve"> de </w:t>
      </w:r>
      <w:r w:rsidRPr="00D601A1">
        <w:rPr>
          <w:rFonts w:ascii="Times New Roman" w:hAnsi="Times New Roman"/>
          <w:sz w:val="21"/>
          <w:szCs w:val="21"/>
        </w:rPr>
        <w:t xml:space="preserve">nouveaux </w:t>
      </w:r>
      <w:r w:rsidR="00D3564E" w:rsidRPr="00D601A1">
        <w:rPr>
          <w:rFonts w:ascii="Times New Roman" w:hAnsi="Times New Roman"/>
          <w:sz w:val="21"/>
          <w:szCs w:val="21"/>
        </w:rPr>
        <w:t>partenariats industriels</w:t>
      </w:r>
      <w:r w:rsidR="00E80D38" w:rsidRPr="00D601A1">
        <w:rPr>
          <w:rFonts w:ascii="Times New Roman" w:hAnsi="Times New Roman"/>
          <w:sz w:val="21"/>
          <w:szCs w:val="21"/>
        </w:rPr>
        <w:t>.</w:t>
      </w:r>
    </w:p>
    <w:p w:rsidR="00D3564E" w:rsidRPr="00D601A1" w:rsidRDefault="00BC794F" w:rsidP="00CE2ADB">
      <w:pPr>
        <w:spacing w:after="0" w:line="264" w:lineRule="auto"/>
        <w:jc w:val="both"/>
        <w:rPr>
          <w:rFonts w:ascii="Times New Roman" w:hAnsi="Times New Roman"/>
          <w:sz w:val="21"/>
          <w:szCs w:val="21"/>
        </w:rPr>
      </w:pPr>
      <w:r w:rsidRPr="00D601A1">
        <w:rPr>
          <w:rFonts w:ascii="Times New Roman" w:hAnsi="Times New Roman"/>
          <w:sz w:val="21"/>
          <w:szCs w:val="21"/>
        </w:rPr>
        <w:t xml:space="preserve">L’élargissement de l’offre se </w:t>
      </w:r>
      <w:r w:rsidR="005C58FC" w:rsidRPr="00D601A1">
        <w:rPr>
          <w:rFonts w:ascii="Times New Roman" w:hAnsi="Times New Roman"/>
          <w:sz w:val="21"/>
          <w:szCs w:val="21"/>
        </w:rPr>
        <w:t xml:space="preserve">poursuit en 2006 </w:t>
      </w:r>
      <w:r w:rsidRPr="00D601A1">
        <w:rPr>
          <w:rFonts w:ascii="Times New Roman" w:hAnsi="Times New Roman"/>
          <w:sz w:val="21"/>
          <w:szCs w:val="21"/>
        </w:rPr>
        <w:t>avec l’i</w:t>
      </w:r>
      <w:r w:rsidR="00D3564E" w:rsidRPr="00D601A1">
        <w:rPr>
          <w:rFonts w:ascii="Times New Roman" w:hAnsi="Times New Roman"/>
          <w:sz w:val="21"/>
          <w:szCs w:val="21"/>
        </w:rPr>
        <w:t xml:space="preserve">nstallation de deux lignes </w:t>
      </w:r>
      <w:r w:rsidRPr="00D601A1">
        <w:rPr>
          <w:rFonts w:ascii="Times New Roman" w:hAnsi="Times New Roman"/>
          <w:sz w:val="21"/>
          <w:szCs w:val="21"/>
        </w:rPr>
        <w:t xml:space="preserve">de production de </w:t>
      </w:r>
      <w:r w:rsidR="00D3564E" w:rsidRPr="00D601A1">
        <w:rPr>
          <w:rFonts w:ascii="Times New Roman" w:hAnsi="Times New Roman"/>
          <w:sz w:val="21"/>
          <w:szCs w:val="21"/>
        </w:rPr>
        <w:t xml:space="preserve">bouteilles </w:t>
      </w:r>
      <w:r w:rsidRPr="00D601A1">
        <w:rPr>
          <w:rFonts w:ascii="Times New Roman" w:hAnsi="Times New Roman"/>
          <w:sz w:val="21"/>
          <w:szCs w:val="21"/>
        </w:rPr>
        <w:t>PET</w:t>
      </w:r>
      <w:r w:rsidRPr="00D601A1">
        <w:rPr>
          <w:rStyle w:val="Appelnotedebasdep"/>
          <w:rFonts w:ascii="Times New Roman" w:hAnsi="Times New Roman"/>
          <w:sz w:val="21"/>
          <w:szCs w:val="21"/>
        </w:rPr>
        <w:footnoteReference w:id="4"/>
      </w:r>
      <w:r w:rsidRPr="00D601A1">
        <w:rPr>
          <w:rFonts w:ascii="Times New Roman" w:hAnsi="Times New Roman"/>
          <w:sz w:val="21"/>
          <w:szCs w:val="21"/>
        </w:rPr>
        <w:t xml:space="preserve"> et PEHD</w:t>
      </w:r>
      <w:r w:rsidRPr="00D601A1">
        <w:rPr>
          <w:rStyle w:val="Appelnotedebasdep"/>
          <w:rFonts w:ascii="Times New Roman" w:hAnsi="Times New Roman"/>
          <w:sz w:val="21"/>
          <w:szCs w:val="21"/>
        </w:rPr>
        <w:footnoteReference w:id="5"/>
      </w:r>
      <w:r w:rsidRPr="00D601A1">
        <w:rPr>
          <w:rFonts w:ascii="Times New Roman" w:hAnsi="Times New Roman"/>
          <w:sz w:val="21"/>
          <w:szCs w:val="21"/>
        </w:rPr>
        <w:t xml:space="preserve"> en aseptique à contenance modulable</w:t>
      </w:r>
      <w:r w:rsidR="00D3564E" w:rsidRPr="00D601A1">
        <w:rPr>
          <w:rFonts w:ascii="Times New Roman" w:hAnsi="Times New Roman"/>
          <w:sz w:val="21"/>
          <w:szCs w:val="21"/>
        </w:rPr>
        <w:t xml:space="preserve"> d</w:t>
      </w:r>
      <w:r w:rsidRPr="00D601A1">
        <w:rPr>
          <w:rFonts w:ascii="Times New Roman" w:hAnsi="Times New Roman"/>
          <w:sz w:val="21"/>
          <w:szCs w:val="21"/>
        </w:rPr>
        <w:t>e</w:t>
      </w:r>
      <w:r w:rsidR="00D3564E" w:rsidRPr="00D601A1">
        <w:rPr>
          <w:rFonts w:ascii="Times New Roman" w:hAnsi="Times New Roman"/>
          <w:sz w:val="21"/>
          <w:szCs w:val="21"/>
        </w:rPr>
        <w:t xml:space="preserve"> 10 cl </w:t>
      </w:r>
      <w:r w:rsidRPr="00D601A1">
        <w:rPr>
          <w:rFonts w:ascii="Times New Roman" w:hAnsi="Times New Roman"/>
          <w:sz w:val="21"/>
          <w:szCs w:val="21"/>
        </w:rPr>
        <w:t>à</w:t>
      </w:r>
      <w:r w:rsidR="00D3564E" w:rsidRPr="00D601A1">
        <w:rPr>
          <w:rFonts w:ascii="Times New Roman" w:hAnsi="Times New Roman"/>
          <w:sz w:val="21"/>
          <w:szCs w:val="21"/>
        </w:rPr>
        <w:t xml:space="preserve"> 1,5 L</w:t>
      </w:r>
      <w:r w:rsidRPr="00D601A1">
        <w:rPr>
          <w:rFonts w:ascii="Times New Roman" w:hAnsi="Times New Roman"/>
          <w:sz w:val="21"/>
          <w:szCs w:val="21"/>
        </w:rPr>
        <w:t xml:space="preserve">. </w:t>
      </w:r>
    </w:p>
    <w:p w:rsidR="00BC794F" w:rsidRPr="00D601A1" w:rsidRDefault="00BC794F" w:rsidP="00CE2ADB">
      <w:pPr>
        <w:spacing w:after="0" w:line="264" w:lineRule="auto"/>
        <w:jc w:val="both"/>
        <w:rPr>
          <w:rFonts w:ascii="Times New Roman" w:hAnsi="Times New Roman"/>
          <w:sz w:val="21"/>
          <w:szCs w:val="21"/>
        </w:rPr>
      </w:pPr>
      <w:r w:rsidRPr="00D601A1">
        <w:rPr>
          <w:rFonts w:ascii="Times New Roman" w:hAnsi="Times New Roman"/>
          <w:sz w:val="21"/>
          <w:szCs w:val="21"/>
        </w:rPr>
        <w:t>Au début des années 2000, Pierre V</w:t>
      </w:r>
      <w:r w:rsidR="00FB73D9" w:rsidRPr="00D601A1">
        <w:rPr>
          <w:rFonts w:ascii="Times New Roman" w:hAnsi="Times New Roman"/>
          <w:sz w:val="21"/>
          <w:szCs w:val="21"/>
        </w:rPr>
        <w:t>EIX</w:t>
      </w:r>
      <w:r w:rsidRPr="00D601A1">
        <w:rPr>
          <w:rFonts w:ascii="Times New Roman" w:hAnsi="Times New Roman"/>
          <w:sz w:val="21"/>
          <w:szCs w:val="21"/>
        </w:rPr>
        <w:t xml:space="preserve"> cède les rênes de l’entreprise à son fils Michel qui va poursuivre et </w:t>
      </w:r>
      <w:r w:rsidR="004D47E4" w:rsidRPr="00D601A1">
        <w:rPr>
          <w:rFonts w:ascii="Times New Roman" w:hAnsi="Times New Roman"/>
          <w:sz w:val="21"/>
          <w:szCs w:val="21"/>
        </w:rPr>
        <w:t>amplifier</w:t>
      </w:r>
      <w:r w:rsidRPr="00D601A1">
        <w:rPr>
          <w:rFonts w:ascii="Times New Roman" w:hAnsi="Times New Roman"/>
          <w:sz w:val="21"/>
          <w:szCs w:val="21"/>
        </w:rPr>
        <w:t xml:space="preserve"> les orientations de son père.</w:t>
      </w:r>
      <w:r w:rsidR="004D47E4" w:rsidRPr="00D601A1">
        <w:rPr>
          <w:rFonts w:ascii="Times New Roman" w:hAnsi="Times New Roman"/>
          <w:sz w:val="21"/>
          <w:szCs w:val="21"/>
        </w:rPr>
        <w:t xml:space="preserve"> </w:t>
      </w:r>
    </w:p>
    <w:p w:rsidR="00261D02" w:rsidRPr="00D601A1" w:rsidRDefault="00BC794F" w:rsidP="00D601A1">
      <w:pPr>
        <w:spacing w:after="20" w:line="264" w:lineRule="auto"/>
        <w:jc w:val="both"/>
        <w:rPr>
          <w:rFonts w:ascii="Times New Roman" w:hAnsi="Times New Roman"/>
          <w:sz w:val="21"/>
          <w:szCs w:val="21"/>
        </w:rPr>
      </w:pPr>
      <w:r w:rsidRPr="00D601A1">
        <w:rPr>
          <w:rFonts w:ascii="Times New Roman" w:hAnsi="Times New Roman"/>
          <w:sz w:val="21"/>
          <w:szCs w:val="21"/>
        </w:rPr>
        <w:t xml:space="preserve">En 2008, </w:t>
      </w:r>
      <w:r w:rsidR="00090E8F" w:rsidRPr="00D601A1">
        <w:rPr>
          <w:rFonts w:ascii="Times New Roman" w:hAnsi="Times New Roman"/>
          <w:sz w:val="21"/>
          <w:szCs w:val="21"/>
        </w:rPr>
        <w:t>à la suite de la prise de participation dans</w:t>
      </w:r>
      <w:r w:rsidR="00D3564E" w:rsidRPr="00D601A1">
        <w:rPr>
          <w:rFonts w:ascii="Times New Roman" w:hAnsi="Times New Roman"/>
          <w:sz w:val="21"/>
          <w:szCs w:val="21"/>
        </w:rPr>
        <w:t xml:space="preserve"> </w:t>
      </w:r>
      <w:r w:rsidRPr="00D601A1">
        <w:rPr>
          <w:rFonts w:ascii="Times New Roman" w:hAnsi="Times New Roman"/>
          <w:sz w:val="21"/>
          <w:szCs w:val="21"/>
        </w:rPr>
        <w:t>l’entreprise JDB</w:t>
      </w:r>
      <w:r w:rsidR="00090E8F" w:rsidRPr="00D601A1">
        <w:rPr>
          <w:rFonts w:ascii="Times New Roman" w:hAnsi="Times New Roman"/>
          <w:sz w:val="21"/>
          <w:szCs w:val="21"/>
        </w:rPr>
        <w:t>, Michel V</w:t>
      </w:r>
      <w:r w:rsidR="00FB73D9" w:rsidRPr="00D601A1">
        <w:rPr>
          <w:rFonts w:ascii="Times New Roman" w:hAnsi="Times New Roman"/>
          <w:sz w:val="21"/>
          <w:szCs w:val="21"/>
        </w:rPr>
        <w:t>EIX</w:t>
      </w:r>
      <w:r w:rsidR="00D3564E" w:rsidRPr="00D601A1">
        <w:rPr>
          <w:rFonts w:ascii="Times New Roman" w:hAnsi="Times New Roman"/>
          <w:sz w:val="21"/>
          <w:szCs w:val="21"/>
        </w:rPr>
        <w:t xml:space="preserve"> investit pour l’avenir : </w:t>
      </w:r>
    </w:p>
    <w:p w:rsidR="00261D02" w:rsidRPr="00D601A1" w:rsidRDefault="00D3564E" w:rsidP="00CE2ADB">
      <w:pPr>
        <w:pStyle w:val="Paragraphedeliste"/>
        <w:numPr>
          <w:ilvl w:val="0"/>
          <w:numId w:val="13"/>
        </w:numPr>
        <w:spacing w:after="0" w:line="264" w:lineRule="auto"/>
        <w:jc w:val="both"/>
        <w:rPr>
          <w:rFonts w:ascii="Times New Roman" w:hAnsi="Times New Roman"/>
          <w:sz w:val="21"/>
          <w:szCs w:val="21"/>
        </w:rPr>
      </w:pPr>
      <w:r w:rsidRPr="00D601A1">
        <w:rPr>
          <w:rFonts w:ascii="Times New Roman" w:hAnsi="Times New Roman"/>
          <w:sz w:val="21"/>
          <w:szCs w:val="21"/>
        </w:rPr>
        <w:t xml:space="preserve">première ligne de désinfection sèche </w:t>
      </w:r>
      <w:r w:rsidR="005C58FC" w:rsidRPr="00D601A1">
        <w:rPr>
          <w:rFonts w:ascii="Times New Roman" w:hAnsi="Times New Roman"/>
          <w:sz w:val="21"/>
          <w:szCs w:val="21"/>
        </w:rPr>
        <w:t>(procédé PEROX) de décontamination des bouteilles en plastique, permettant d’économiser 40 000 m</w:t>
      </w:r>
      <w:r w:rsidR="005C58FC" w:rsidRPr="00D601A1">
        <w:rPr>
          <w:rFonts w:ascii="Times New Roman" w:hAnsi="Times New Roman"/>
          <w:sz w:val="21"/>
          <w:szCs w:val="21"/>
          <w:vertAlign w:val="superscript"/>
        </w:rPr>
        <w:t>3</w:t>
      </w:r>
      <w:r w:rsidR="005C58FC" w:rsidRPr="00D601A1">
        <w:rPr>
          <w:rFonts w:ascii="Times New Roman" w:hAnsi="Times New Roman"/>
          <w:sz w:val="21"/>
          <w:szCs w:val="21"/>
        </w:rPr>
        <w:t xml:space="preserve"> d’eau par an</w:t>
      </w:r>
      <w:r w:rsidR="00990139" w:rsidRPr="00D601A1">
        <w:rPr>
          <w:rFonts w:ascii="Times New Roman" w:hAnsi="Times New Roman"/>
          <w:sz w:val="21"/>
          <w:szCs w:val="21"/>
        </w:rPr>
        <w:t xml:space="preserve"> ; </w:t>
      </w:r>
    </w:p>
    <w:p w:rsidR="00261D02" w:rsidRPr="00D601A1" w:rsidRDefault="00261D02" w:rsidP="00D601A1">
      <w:pPr>
        <w:pStyle w:val="Paragraphedeliste"/>
        <w:numPr>
          <w:ilvl w:val="0"/>
          <w:numId w:val="13"/>
        </w:numPr>
        <w:spacing w:after="20" w:line="264" w:lineRule="auto"/>
        <w:ind w:left="714" w:hanging="357"/>
        <w:contextualSpacing w:val="0"/>
        <w:jc w:val="both"/>
        <w:rPr>
          <w:rFonts w:ascii="Times New Roman" w:hAnsi="Times New Roman"/>
          <w:sz w:val="21"/>
          <w:szCs w:val="21"/>
        </w:rPr>
      </w:pPr>
      <w:r w:rsidRPr="00D601A1">
        <w:rPr>
          <w:rFonts w:ascii="Times New Roman" w:hAnsi="Times New Roman"/>
          <w:sz w:val="21"/>
          <w:szCs w:val="21"/>
        </w:rPr>
        <w:t xml:space="preserve">création de bouteilles de lait sans opercule : </w:t>
      </w:r>
      <w:r w:rsidR="00E029B6" w:rsidRPr="00D601A1">
        <w:rPr>
          <w:rFonts w:ascii="Times New Roman" w:eastAsia="Times New Roman" w:hAnsi="Times New Roman"/>
          <w:sz w:val="21"/>
          <w:szCs w:val="21"/>
          <w:lang w:eastAsia="fr-FR"/>
        </w:rPr>
        <w:t>l</w:t>
      </w:r>
      <w:r w:rsidRPr="00D601A1">
        <w:rPr>
          <w:rFonts w:ascii="Times New Roman" w:eastAsia="Times New Roman" w:hAnsi="Times New Roman"/>
          <w:sz w:val="21"/>
          <w:szCs w:val="21"/>
          <w:lang w:eastAsia="fr-FR"/>
        </w:rPr>
        <w:t>’utilisation de l’emballage en PET, totalement recyclable, pour le conditionnement du lait permet de ne pas mettre d’opercule aluminium et de réduire de manière conséquente le poids de l’emballage par rapport à une bouteille de lait classique en PEHD</w:t>
      </w:r>
      <w:r w:rsidR="00E029B6" w:rsidRPr="00D601A1">
        <w:rPr>
          <w:rFonts w:ascii="Times New Roman" w:eastAsia="Times New Roman" w:hAnsi="Times New Roman"/>
          <w:sz w:val="21"/>
          <w:szCs w:val="21"/>
          <w:lang w:eastAsia="fr-FR"/>
        </w:rPr>
        <w:t>.</w:t>
      </w:r>
    </w:p>
    <w:p w:rsidR="00D3564E" w:rsidRPr="00D601A1" w:rsidRDefault="00990139" w:rsidP="00CE2ADB">
      <w:pPr>
        <w:spacing w:after="0" w:line="264" w:lineRule="auto"/>
        <w:jc w:val="both"/>
        <w:rPr>
          <w:rFonts w:ascii="Times New Roman" w:hAnsi="Times New Roman"/>
          <w:sz w:val="21"/>
          <w:szCs w:val="21"/>
        </w:rPr>
      </w:pPr>
      <w:r w:rsidRPr="00D601A1">
        <w:rPr>
          <w:rFonts w:ascii="Times New Roman" w:hAnsi="Times New Roman"/>
          <w:sz w:val="21"/>
          <w:szCs w:val="21"/>
        </w:rPr>
        <w:t>En</w:t>
      </w:r>
      <w:r w:rsidRPr="00D601A1">
        <w:rPr>
          <w:i/>
          <w:iCs/>
          <w:sz w:val="21"/>
          <w:szCs w:val="21"/>
        </w:rPr>
        <w:t xml:space="preserve"> </w:t>
      </w:r>
      <w:r w:rsidRPr="00D601A1">
        <w:rPr>
          <w:rStyle w:val="lev"/>
          <w:rFonts w:ascii="Times New Roman" w:hAnsi="Times New Roman"/>
          <w:b w:val="0"/>
          <w:iCs/>
          <w:sz w:val="21"/>
          <w:szCs w:val="21"/>
        </w:rPr>
        <w:t xml:space="preserve">2009, LBO obtient le logo </w:t>
      </w:r>
      <w:proofErr w:type="spellStart"/>
      <w:r w:rsidRPr="00D601A1">
        <w:rPr>
          <w:rStyle w:val="lev"/>
          <w:rFonts w:ascii="Times New Roman" w:hAnsi="Times New Roman"/>
          <w:b w:val="0"/>
          <w:iCs/>
          <w:sz w:val="21"/>
          <w:szCs w:val="21"/>
        </w:rPr>
        <w:t>Oséo</w:t>
      </w:r>
      <w:proofErr w:type="spellEnd"/>
      <w:r w:rsidRPr="00D601A1">
        <w:rPr>
          <w:rStyle w:val="lev"/>
          <w:rFonts w:ascii="Times New Roman" w:hAnsi="Times New Roman"/>
          <w:b w:val="0"/>
          <w:iCs/>
          <w:sz w:val="21"/>
          <w:szCs w:val="21"/>
        </w:rPr>
        <w:t xml:space="preserve"> Excellence,</w:t>
      </w:r>
      <w:r w:rsidRPr="00D601A1">
        <w:rPr>
          <w:rFonts w:ascii="Times New Roman" w:hAnsi="Times New Roman"/>
          <w:sz w:val="21"/>
          <w:szCs w:val="21"/>
        </w:rPr>
        <w:t xml:space="preserve"> ce qui la place parmi les entreprises les plus innovantes de France</w:t>
      </w:r>
      <w:r w:rsidR="005C58FC" w:rsidRPr="00D601A1">
        <w:rPr>
          <w:rFonts w:ascii="Times New Roman" w:hAnsi="Times New Roman"/>
          <w:sz w:val="21"/>
          <w:szCs w:val="21"/>
        </w:rPr>
        <w:t> ;</w:t>
      </w:r>
      <w:r w:rsidR="00D3564E" w:rsidRPr="00D601A1">
        <w:rPr>
          <w:rFonts w:ascii="Times New Roman" w:hAnsi="Times New Roman"/>
          <w:sz w:val="21"/>
          <w:szCs w:val="21"/>
        </w:rPr>
        <w:t xml:space="preserve"> </w:t>
      </w:r>
    </w:p>
    <w:p w:rsidR="00D3564E" w:rsidRPr="00D601A1" w:rsidRDefault="00090E8F" w:rsidP="00CE2ADB">
      <w:pPr>
        <w:spacing w:after="0" w:line="264" w:lineRule="auto"/>
        <w:jc w:val="both"/>
        <w:rPr>
          <w:rFonts w:ascii="Times New Roman" w:hAnsi="Times New Roman"/>
          <w:sz w:val="21"/>
          <w:szCs w:val="21"/>
        </w:rPr>
      </w:pPr>
      <w:r w:rsidRPr="00D601A1">
        <w:rPr>
          <w:rFonts w:ascii="Times New Roman" w:hAnsi="Times New Roman"/>
          <w:sz w:val="21"/>
          <w:szCs w:val="21"/>
        </w:rPr>
        <w:t xml:space="preserve">En </w:t>
      </w:r>
      <w:r w:rsidR="00D3564E" w:rsidRPr="00D601A1">
        <w:rPr>
          <w:rFonts w:ascii="Times New Roman" w:hAnsi="Times New Roman"/>
          <w:sz w:val="21"/>
          <w:szCs w:val="21"/>
        </w:rPr>
        <w:t>2010</w:t>
      </w:r>
      <w:r w:rsidR="005C58FC" w:rsidRPr="00D601A1">
        <w:rPr>
          <w:rFonts w:ascii="Times New Roman" w:hAnsi="Times New Roman"/>
          <w:sz w:val="21"/>
          <w:szCs w:val="21"/>
        </w:rPr>
        <w:t>,</w:t>
      </w:r>
      <w:r w:rsidR="00D3564E" w:rsidRPr="00D601A1">
        <w:rPr>
          <w:rFonts w:ascii="Times New Roman" w:hAnsi="Times New Roman"/>
          <w:sz w:val="21"/>
          <w:szCs w:val="21"/>
        </w:rPr>
        <w:t xml:space="preserve"> </w:t>
      </w:r>
      <w:r w:rsidRPr="00D601A1">
        <w:rPr>
          <w:rFonts w:ascii="Times New Roman" w:hAnsi="Times New Roman"/>
          <w:sz w:val="21"/>
          <w:szCs w:val="21"/>
        </w:rPr>
        <w:t xml:space="preserve">LBO fête ses 100 ans. </w:t>
      </w:r>
      <w:r w:rsidR="005C58FC" w:rsidRPr="00D601A1">
        <w:rPr>
          <w:rFonts w:ascii="Times New Roman" w:hAnsi="Times New Roman"/>
          <w:sz w:val="21"/>
          <w:szCs w:val="21"/>
        </w:rPr>
        <w:t xml:space="preserve">Un partenariat stratégique est mis en place avec MAS SA, producteur de jus d’orange et de clémentine espagnol. Celui-ci apporte à LBO une sécurisation de ses approvisionnements en échange d’un transfert de compétences dans le domaine de la production de produits bio. </w:t>
      </w:r>
    </w:p>
    <w:p w:rsidR="00090E8F" w:rsidRPr="00D601A1" w:rsidRDefault="00090E8F" w:rsidP="00CE2ADB">
      <w:pPr>
        <w:spacing w:after="0" w:line="264" w:lineRule="auto"/>
        <w:jc w:val="both"/>
        <w:rPr>
          <w:rFonts w:ascii="Times New Roman" w:hAnsi="Times New Roman"/>
          <w:sz w:val="21"/>
          <w:szCs w:val="21"/>
        </w:rPr>
      </w:pPr>
      <w:r w:rsidRPr="00D601A1">
        <w:rPr>
          <w:rFonts w:ascii="Times New Roman" w:hAnsi="Times New Roman"/>
          <w:sz w:val="21"/>
          <w:szCs w:val="21"/>
        </w:rPr>
        <w:t xml:space="preserve">En 2012, LBO investit 40 millions d’euros afin de rénover et agrandir l’usine principale : 3 nouvelles lignes de production augmentent </w:t>
      </w:r>
      <w:r w:rsidR="00731E92" w:rsidRPr="00D601A1">
        <w:rPr>
          <w:rFonts w:ascii="Times New Roman" w:hAnsi="Times New Roman"/>
          <w:sz w:val="21"/>
          <w:szCs w:val="21"/>
        </w:rPr>
        <w:t>la capacité de production de 15 </w:t>
      </w:r>
      <w:r w:rsidRPr="00D601A1">
        <w:rPr>
          <w:rFonts w:ascii="Times New Roman" w:hAnsi="Times New Roman"/>
          <w:sz w:val="21"/>
          <w:szCs w:val="21"/>
        </w:rPr>
        <w:t xml:space="preserve">% et 12 000 m² de stockage sont </w:t>
      </w:r>
      <w:r w:rsidR="00FB73D9" w:rsidRPr="00D601A1">
        <w:rPr>
          <w:rFonts w:ascii="Times New Roman" w:hAnsi="Times New Roman"/>
          <w:sz w:val="21"/>
          <w:szCs w:val="21"/>
        </w:rPr>
        <w:t>bâtis. Par ailleurs, l’usine JD</w:t>
      </w:r>
      <w:r w:rsidR="00C133F4" w:rsidRPr="00D601A1">
        <w:rPr>
          <w:rFonts w:ascii="Times New Roman" w:hAnsi="Times New Roman"/>
          <w:sz w:val="21"/>
          <w:szCs w:val="21"/>
        </w:rPr>
        <w:t>A</w:t>
      </w:r>
      <w:r w:rsidRPr="00D601A1">
        <w:rPr>
          <w:rFonts w:ascii="Times New Roman" w:hAnsi="Times New Roman"/>
          <w:sz w:val="21"/>
          <w:szCs w:val="21"/>
        </w:rPr>
        <w:t xml:space="preserve"> bénéficie d’une nouvelle ligne et devient la plate-forme logistique pour tout l’Est de la France.</w:t>
      </w:r>
    </w:p>
    <w:p w:rsidR="00D3564E" w:rsidRPr="00D601A1" w:rsidRDefault="00090E8F" w:rsidP="00CE2ADB">
      <w:pPr>
        <w:spacing w:after="0" w:line="264" w:lineRule="auto"/>
        <w:jc w:val="both"/>
        <w:rPr>
          <w:rFonts w:ascii="Times New Roman" w:hAnsi="Times New Roman"/>
          <w:sz w:val="21"/>
          <w:szCs w:val="21"/>
        </w:rPr>
      </w:pPr>
      <w:r w:rsidRPr="00D601A1">
        <w:rPr>
          <w:rFonts w:ascii="Times New Roman" w:hAnsi="Times New Roman"/>
          <w:sz w:val="21"/>
          <w:szCs w:val="21"/>
        </w:rPr>
        <w:t xml:space="preserve">En </w:t>
      </w:r>
      <w:r w:rsidR="00D3564E" w:rsidRPr="00D601A1">
        <w:rPr>
          <w:rFonts w:ascii="Times New Roman" w:hAnsi="Times New Roman"/>
          <w:sz w:val="21"/>
          <w:szCs w:val="21"/>
        </w:rPr>
        <w:t>2013</w:t>
      </w:r>
      <w:r w:rsidRPr="00D601A1">
        <w:rPr>
          <w:rFonts w:ascii="Times New Roman" w:hAnsi="Times New Roman"/>
          <w:sz w:val="21"/>
          <w:szCs w:val="21"/>
        </w:rPr>
        <w:t>, LBO reprend Vital SA, dont l’</w:t>
      </w:r>
      <w:r w:rsidR="00D3564E" w:rsidRPr="00D601A1">
        <w:rPr>
          <w:rFonts w:ascii="Times New Roman" w:hAnsi="Times New Roman"/>
          <w:sz w:val="21"/>
          <w:szCs w:val="21"/>
        </w:rPr>
        <w:t xml:space="preserve">usine </w:t>
      </w:r>
      <w:r w:rsidRPr="00D601A1">
        <w:rPr>
          <w:rFonts w:ascii="Times New Roman" w:hAnsi="Times New Roman"/>
          <w:sz w:val="21"/>
          <w:szCs w:val="21"/>
        </w:rPr>
        <w:t>est située à Bagnol</w:t>
      </w:r>
      <w:r w:rsidR="004616D2" w:rsidRPr="00D601A1">
        <w:rPr>
          <w:rFonts w:ascii="Times New Roman" w:hAnsi="Times New Roman"/>
          <w:sz w:val="21"/>
          <w:szCs w:val="21"/>
        </w:rPr>
        <w:t>e</w:t>
      </w:r>
      <w:r w:rsidRPr="00D601A1">
        <w:rPr>
          <w:rFonts w:ascii="Times New Roman" w:hAnsi="Times New Roman"/>
          <w:sz w:val="21"/>
          <w:szCs w:val="21"/>
        </w:rPr>
        <w:t xml:space="preserve">s de l’Orne. Cette entreprise, </w:t>
      </w:r>
      <w:r w:rsidRPr="00D601A1">
        <w:rPr>
          <w:rFonts w:ascii="Times New Roman" w:eastAsia="Times New Roman" w:hAnsi="Times New Roman"/>
          <w:sz w:val="21"/>
          <w:szCs w:val="21"/>
          <w:lang w:eastAsia="fr-FR"/>
        </w:rPr>
        <w:t xml:space="preserve">filiale d’un grand groupe logistique qui désirait s’en séparer, était </w:t>
      </w:r>
      <w:r w:rsidR="00D3564E" w:rsidRPr="00D601A1">
        <w:rPr>
          <w:rFonts w:ascii="Times New Roman" w:eastAsia="Times New Roman" w:hAnsi="Times New Roman"/>
          <w:sz w:val="21"/>
          <w:szCs w:val="21"/>
          <w:lang w:eastAsia="fr-FR"/>
        </w:rPr>
        <w:t xml:space="preserve">spécialisée </w:t>
      </w:r>
      <w:r w:rsidRPr="00D601A1">
        <w:rPr>
          <w:rFonts w:ascii="Times New Roman" w:eastAsia="Times New Roman" w:hAnsi="Times New Roman"/>
          <w:sz w:val="21"/>
          <w:szCs w:val="21"/>
          <w:lang w:eastAsia="fr-FR"/>
        </w:rPr>
        <w:t xml:space="preserve">à l’origine </w:t>
      </w:r>
      <w:r w:rsidR="00D3564E" w:rsidRPr="00D601A1">
        <w:rPr>
          <w:rFonts w:ascii="Times New Roman" w:eastAsia="Times New Roman" w:hAnsi="Times New Roman"/>
          <w:sz w:val="21"/>
          <w:szCs w:val="21"/>
          <w:lang w:eastAsia="fr-FR"/>
        </w:rPr>
        <w:t>dans les salades de quatrième gamme</w:t>
      </w:r>
      <w:r w:rsidRPr="00D601A1">
        <w:rPr>
          <w:rFonts w:ascii="Times New Roman" w:eastAsia="Times New Roman" w:hAnsi="Times New Roman"/>
          <w:sz w:val="21"/>
          <w:szCs w:val="21"/>
          <w:lang w:eastAsia="fr-FR"/>
        </w:rPr>
        <w:t xml:space="preserve"> et a développé récemment une activité traiteur avec des</w:t>
      </w:r>
      <w:r w:rsidR="00D3564E" w:rsidRPr="00D601A1">
        <w:rPr>
          <w:rFonts w:ascii="Times New Roman" w:eastAsia="Times New Roman" w:hAnsi="Times New Roman"/>
          <w:sz w:val="21"/>
          <w:szCs w:val="21"/>
          <w:lang w:eastAsia="fr-FR"/>
        </w:rPr>
        <w:t xml:space="preserve"> </w:t>
      </w:r>
      <w:r w:rsidRPr="00D601A1">
        <w:rPr>
          <w:rFonts w:ascii="Times New Roman" w:eastAsia="Times New Roman" w:hAnsi="Times New Roman"/>
          <w:sz w:val="21"/>
          <w:szCs w:val="21"/>
          <w:lang w:eastAsia="fr-FR"/>
        </w:rPr>
        <w:t>préparations à base de fruits et légumes crus.</w:t>
      </w:r>
    </w:p>
    <w:p w:rsidR="00D3564E" w:rsidRPr="00D601A1" w:rsidRDefault="00D65FF8" w:rsidP="00CE2ADB">
      <w:pPr>
        <w:spacing w:after="0" w:line="264" w:lineRule="auto"/>
        <w:jc w:val="both"/>
        <w:rPr>
          <w:rFonts w:ascii="Times New Roman" w:hAnsi="Times New Roman"/>
          <w:sz w:val="21"/>
          <w:szCs w:val="21"/>
        </w:rPr>
      </w:pPr>
      <w:r w:rsidRPr="00D601A1">
        <w:rPr>
          <w:rFonts w:ascii="Times New Roman" w:hAnsi="Times New Roman"/>
          <w:sz w:val="21"/>
          <w:szCs w:val="21"/>
        </w:rPr>
        <w:t>Michel V</w:t>
      </w:r>
      <w:r w:rsidR="00FB73D9" w:rsidRPr="00D601A1">
        <w:rPr>
          <w:rFonts w:ascii="Times New Roman" w:hAnsi="Times New Roman"/>
          <w:sz w:val="21"/>
          <w:szCs w:val="21"/>
        </w:rPr>
        <w:t>EIX</w:t>
      </w:r>
      <w:r w:rsidRPr="00D601A1">
        <w:rPr>
          <w:rFonts w:ascii="Times New Roman" w:hAnsi="Times New Roman"/>
          <w:sz w:val="21"/>
          <w:szCs w:val="21"/>
        </w:rPr>
        <w:t xml:space="preserve"> considère que les différentes entreprises ainsi réunies constituent davantage un réseau de PME qu’un groupe intégré. Il laisse une grande autonomie de décision aux cadres-dirigeants de chacune de ces entités.</w:t>
      </w:r>
      <w:r w:rsidR="005C58FC" w:rsidRPr="00D601A1">
        <w:rPr>
          <w:rFonts w:ascii="Times New Roman" w:hAnsi="Times New Roman"/>
          <w:sz w:val="21"/>
          <w:szCs w:val="21"/>
        </w:rPr>
        <w:t xml:space="preserve"> Ceux-ci ont d’ailleurs la possibilité de prendre une participation minoritaire de l’ordre de 15 à 20 % dans le capital, le reste étant détenu par LBO.</w:t>
      </w:r>
    </w:p>
    <w:p w:rsidR="002165BC" w:rsidRPr="00D601A1" w:rsidRDefault="002165BC" w:rsidP="00CE2ADB">
      <w:pPr>
        <w:spacing w:after="0" w:line="264" w:lineRule="auto"/>
        <w:jc w:val="both"/>
        <w:rPr>
          <w:rFonts w:ascii="Times New Roman" w:hAnsi="Times New Roman"/>
          <w:sz w:val="21"/>
          <w:szCs w:val="21"/>
        </w:rPr>
      </w:pPr>
      <w:r w:rsidRPr="00D601A1">
        <w:rPr>
          <w:rFonts w:ascii="Times New Roman" w:hAnsi="Times New Roman"/>
          <w:sz w:val="21"/>
          <w:szCs w:val="21"/>
        </w:rPr>
        <w:t xml:space="preserve">Les sites de production privilégient tous une hygiène et une politique qualité rigoureuses. </w:t>
      </w:r>
      <w:r w:rsidR="00E029B6" w:rsidRPr="00D601A1">
        <w:rPr>
          <w:rFonts w:ascii="Times New Roman" w:hAnsi="Times New Roman"/>
          <w:sz w:val="21"/>
          <w:szCs w:val="21"/>
        </w:rPr>
        <w:t>Le processus de production est partout très automatisé et est constamment surveillé, notamment grâce à des contrôles qualité fréquents réalisés par l</w:t>
      </w:r>
      <w:r w:rsidR="004616D2" w:rsidRPr="00D601A1">
        <w:rPr>
          <w:rFonts w:ascii="Times New Roman" w:hAnsi="Times New Roman"/>
          <w:sz w:val="21"/>
          <w:szCs w:val="21"/>
        </w:rPr>
        <w:t>es opérateurs et le service qualité</w:t>
      </w:r>
      <w:r w:rsidR="00E029B6" w:rsidRPr="00D601A1">
        <w:rPr>
          <w:rFonts w:ascii="Times New Roman" w:hAnsi="Times New Roman"/>
          <w:sz w:val="21"/>
          <w:szCs w:val="21"/>
        </w:rPr>
        <w:t>.</w:t>
      </w:r>
    </w:p>
    <w:p w:rsidR="002165BC" w:rsidRPr="00D601A1" w:rsidRDefault="002165BC" w:rsidP="00D601A1">
      <w:pPr>
        <w:spacing w:after="20" w:line="264" w:lineRule="auto"/>
        <w:jc w:val="both"/>
        <w:rPr>
          <w:rFonts w:ascii="Times New Roman" w:hAnsi="Times New Roman"/>
          <w:sz w:val="21"/>
          <w:szCs w:val="21"/>
        </w:rPr>
      </w:pPr>
      <w:r w:rsidRPr="00D601A1">
        <w:rPr>
          <w:rFonts w:ascii="Times New Roman" w:hAnsi="Times New Roman"/>
          <w:sz w:val="21"/>
          <w:szCs w:val="21"/>
        </w:rPr>
        <w:t xml:space="preserve">Les machines sont capables de conditionner des volumes allant de 10 centilitres </w:t>
      </w:r>
      <w:r w:rsidR="00D601A1">
        <w:rPr>
          <w:rFonts w:ascii="Times New Roman" w:hAnsi="Times New Roman"/>
          <w:sz w:val="21"/>
          <w:szCs w:val="21"/>
        </w:rPr>
        <w:t xml:space="preserve">à 2 litres, en effet, la gamme </w:t>
      </w:r>
      <w:r w:rsidRPr="00D601A1">
        <w:rPr>
          <w:rFonts w:ascii="Times New Roman" w:hAnsi="Times New Roman"/>
          <w:sz w:val="21"/>
          <w:szCs w:val="21"/>
        </w:rPr>
        <w:t>« d’emballages » proposée est très étendue :</w:t>
      </w:r>
    </w:p>
    <w:p w:rsidR="002165BC" w:rsidRPr="00D601A1" w:rsidRDefault="00D601A1" w:rsidP="00CE2ADB">
      <w:pPr>
        <w:pStyle w:val="Paragraphedeliste"/>
        <w:numPr>
          <w:ilvl w:val="0"/>
          <w:numId w:val="5"/>
        </w:numPr>
        <w:spacing w:after="0" w:line="240" w:lineRule="auto"/>
        <w:ind w:left="714" w:hanging="357"/>
        <w:jc w:val="both"/>
        <w:rPr>
          <w:rFonts w:ascii="Times New Roman" w:hAnsi="Times New Roman"/>
          <w:sz w:val="21"/>
          <w:szCs w:val="21"/>
        </w:rPr>
      </w:pPr>
      <w:r>
        <w:rPr>
          <w:rFonts w:ascii="Times New Roman" w:hAnsi="Times New Roman"/>
          <w:sz w:val="21"/>
          <w:szCs w:val="21"/>
        </w:rPr>
        <w:t>e</w:t>
      </w:r>
      <w:r w:rsidR="002165BC" w:rsidRPr="00D601A1">
        <w:rPr>
          <w:rFonts w:ascii="Times New Roman" w:hAnsi="Times New Roman"/>
          <w:sz w:val="21"/>
          <w:szCs w:val="21"/>
        </w:rPr>
        <w:t xml:space="preserve">mballages carton ambiant : laits, crèmes, jus de fruits, produits élaborés (soupes, boissons végétales, boissons </w:t>
      </w:r>
      <w:r>
        <w:rPr>
          <w:rFonts w:ascii="Times New Roman" w:hAnsi="Times New Roman"/>
          <w:sz w:val="21"/>
          <w:szCs w:val="21"/>
        </w:rPr>
        <w:t xml:space="preserve">diététiques ou </w:t>
      </w:r>
      <w:proofErr w:type="spellStart"/>
      <w:r>
        <w:rPr>
          <w:rFonts w:ascii="Times New Roman" w:hAnsi="Times New Roman"/>
          <w:sz w:val="21"/>
          <w:szCs w:val="21"/>
        </w:rPr>
        <w:t>hyperprotéinées</w:t>
      </w:r>
      <w:proofErr w:type="spellEnd"/>
      <w:r>
        <w:rPr>
          <w:rFonts w:ascii="Times New Roman" w:hAnsi="Times New Roman"/>
          <w:sz w:val="21"/>
          <w:szCs w:val="21"/>
        </w:rPr>
        <w:t>) ;</w:t>
      </w:r>
    </w:p>
    <w:p w:rsidR="002165BC" w:rsidRPr="00D601A1" w:rsidRDefault="00D601A1" w:rsidP="00CE2ADB">
      <w:pPr>
        <w:pStyle w:val="Paragraphedeliste"/>
        <w:numPr>
          <w:ilvl w:val="0"/>
          <w:numId w:val="5"/>
        </w:numPr>
        <w:spacing w:after="0" w:line="240" w:lineRule="auto"/>
        <w:ind w:left="714" w:hanging="357"/>
        <w:jc w:val="both"/>
        <w:rPr>
          <w:rFonts w:ascii="Times New Roman" w:hAnsi="Times New Roman"/>
          <w:sz w:val="21"/>
          <w:szCs w:val="21"/>
        </w:rPr>
      </w:pPr>
      <w:r>
        <w:rPr>
          <w:rFonts w:ascii="Times New Roman" w:hAnsi="Times New Roman"/>
          <w:sz w:val="21"/>
          <w:szCs w:val="21"/>
        </w:rPr>
        <w:t>e</w:t>
      </w:r>
      <w:r w:rsidR="002165BC" w:rsidRPr="00D601A1">
        <w:rPr>
          <w:rFonts w:ascii="Times New Roman" w:hAnsi="Times New Roman"/>
          <w:sz w:val="21"/>
          <w:szCs w:val="21"/>
        </w:rPr>
        <w:t>mballages carton frais : laits, crèmes, jus de fruits, produits élaborés</w:t>
      </w:r>
      <w:r>
        <w:rPr>
          <w:rFonts w:ascii="Times New Roman" w:hAnsi="Times New Roman"/>
          <w:sz w:val="21"/>
          <w:szCs w:val="21"/>
        </w:rPr>
        <w:t> ;</w:t>
      </w:r>
    </w:p>
    <w:p w:rsidR="002165BC" w:rsidRPr="00D601A1" w:rsidRDefault="00D601A1" w:rsidP="00CE2ADB">
      <w:pPr>
        <w:pStyle w:val="Paragraphedeliste"/>
        <w:numPr>
          <w:ilvl w:val="0"/>
          <w:numId w:val="5"/>
        </w:numPr>
        <w:spacing w:after="0" w:line="240" w:lineRule="auto"/>
        <w:ind w:left="714" w:hanging="357"/>
        <w:jc w:val="both"/>
        <w:rPr>
          <w:rFonts w:ascii="Times New Roman" w:hAnsi="Times New Roman"/>
          <w:sz w:val="21"/>
          <w:szCs w:val="21"/>
        </w:rPr>
      </w:pPr>
      <w:r>
        <w:rPr>
          <w:rFonts w:ascii="Times New Roman" w:hAnsi="Times New Roman"/>
          <w:sz w:val="21"/>
          <w:szCs w:val="21"/>
        </w:rPr>
        <w:t>b</w:t>
      </w:r>
      <w:r w:rsidR="002165BC" w:rsidRPr="00D601A1">
        <w:rPr>
          <w:rFonts w:ascii="Times New Roman" w:hAnsi="Times New Roman"/>
          <w:sz w:val="21"/>
          <w:szCs w:val="21"/>
        </w:rPr>
        <w:t>outeilles plastique : laits, crèmes, jus de fruits, produits élaborés</w:t>
      </w:r>
      <w:r>
        <w:rPr>
          <w:rFonts w:ascii="Times New Roman" w:hAnsi="Times New Roman"/>
          <w:sz w:val="21"/>
          <w:szCs w:val="21"/>
        </w:rPr>
        <w:t> ;</w:t>
      </w:r>
    </w:p>
    <w:p w:rsidR="002165BC" w:rsidRPr="00D601A1" w:rsidRDefault="00D601A1" w:rsidP="00CE2ADB">
      <w:pPr>
        <w:pStyle w:val="Paragraphedeliste"/>
        <w:numPr>
          <w:ilvl w:val="0"/>
          <w:numId w:val="5"/>
        </w:numPr>
        <w:spacing w:after="0" w:line="240" w:lineRule="auto"/>
        <w:ind w:left="714" w:hanging="357"/>
        <w:jc w:val="both"/>
        <w:rPr>
          <w:rFonts w:ascii="Times New Roman" w:hAnsi="Times New Roman"/>
          <w:sz w:val="21"/>
          <w:szCs w:val="21"/>
        </w:rPr>
      </w:pPr>
      <w:r>
        <w:rPr>
          <w:rFonts w:ascii="Times New Roman" w:hAnsi="Times New Roman"/>
          <w:sz w:val="21"/>
          <w:szCs w:val="21"/>
        </w:rPr>
        <w:t>b</w:t>
      </w:r>
      <w:r w:rsidR="002165BC" w:rsidRPr="00D601A1">
        <w:rPr>
          <w:rFonts w:ascii="Times New Roman" w:hAnsi="Times New Roman"/>
          <w:sz w:val="21"/>
          <w:szCs w:val="21"/>
        </w:rPr>
        <w:t>outeilles plastique : boissons gazeuses</w:t>
      </w:r>
      <w:r>
        <w:rPr>
          <w:rFonts w:ascii="Times New Roman" w:hAnsi="Times New Roman"/>
          <w:sz w:val="21"/>
          <w:szCs w:val="21"/>
        </w:rPr>
        <w:t> ;</w:t>
      </w:r>
    </w:p>
    <w:p w:rsidR="002165BC" w:rsidRPr="00D601A1" w:rsidRDefault="00D601A1" w:rsidP="00D601A1">
      <w:pPr>
        <w:pStyle w:val="Paragraphedeliste"/>
        <w:numPr>
          <w:ilvl w:val="0"/>
          <w:numId w:val="5"/>
        </w:numPr>
        <w:spacing w:after="20" w:line="240" w:lineRule="auto"/>
        <w:ind w:left="714" w:hanging="357"/>
        <w:contextualSpacing w:val="0"/>
        <w:jc w:val="both"/>
        <w:rPr>
          <w:rFonts w:ascii="Times New Roman" w:hAnsi="Times New Roman"/>
          <w:sz w:val="21"/>
          <w:szCs w:val="21"/>
        </w:rPr>
      </w:pPr>
      <w:r>
        <w:rPr>
          <w:rFonts w:ascii="Times New Roman" w:hAnsi="Times New Roman"/>
          <w:sz w:val="21"/>
          <w:szCs w:val="21"/>
        </w:rPr>
        <w:t>b</w:t>
      </w:r>
      <w:r w:rsidR="002165BC" w:rsidRPr="00D601A1">
        <w:rPr>
          <w:rFonts w:ascii="Times New Roman" w:hAnsi="Times New Roman"/>
          <w:sz w:val="21"/>
          <w:szCs w:val="21"/>
        </w:rPr>
        <w:t>outeilles verre : jus de fruits et sirops</w:t>
      </w:r>
      <w:r>
        <w:rPr>
          <w:rFonts w:ascii="Times New Roman" w:hAnsi="Times New Roman"/>
          <w:sz w:val="21"/>
          <w:szCs w:val="21"/>
        </w:rPr>
        <w:t>.</w:t>
      </w:r>
    </w:p>
    <w:p w:rsidR="00CE2ADB" w:rsidRPr="00D601A1" w:rsidRDefault="00CE2ADB" w:rsidP="00CE2ADB">
      <w:pPr>
        <w:spacing w:after="0" w:line="264" w:lineRule="auto"/>
        <w:jc w:val="both"/>
        <w:rPr>
          <w:rFonts w:ascii="Times New Roman" w:hAnsi="Times New Roman"/>
          <w:sz w:val="21"/>
          <w:szCs w:val="21"/>
        </w:rPr>
      </w:pPr>
      <w:r w:rsidRPr="00D601A1">
        <w:rPr>
          <w:rFonts w:ascii="Times New Roman" w:hAnsi="Times New Roman"/>
          <w:sz w:val="21"/>
          <w:szCs w:val="21"/>
        </w:rPr>
        <w:t>Par ailleurs, l’entreprise a à cœur de favoriser la production locale et, autant que possible, « made in France », afin que la création de richesse contribue au développement régional.</w:t>
      </w:r>
    </w:p>
    <w:p w:rsidR="00C535FC" w:rsidRPr="0012621F" w:rsidRDefault="00D601A1" w:rsidP="00D601A1">
      <w:pPr>
        <w:spacing w:after="0"/>
        <w:rPr>
          <w:rFonts w:ascii="Times New Roman" w:hAnsi="Times New Roman"/>
          <w:u w:val="single"/>
        </w:rPr>
      </w:pPr>
      <w:r>
        <w:rPr>
          <w:rFonts w:ascii="Times New Roman" w:hAnsi="Times New Roman"/>
          <w:u w:val="single"/>
        </w:rPr>
        <w:br w:type="page"/>
      </w:r>
    </w:p>
    <w:p w:rsidR="008C6F77" w:rsidRPr="00A85488" w:rsidRDefault="000032DD" w:rsidP="00D601A1">
      <w:pPr>
        <w:pBdr>
          <w:top w:val="single" w:sz="4" w:space="1" w:color="auto"/>
          <w:left w:val="single" w:sz="4" w:space="4" w:color="auto"/>
          <w:bottom w:val="single" w:sz="4" w:space="1" w:color="auto"/>
          <w:right w:val="single" w:sz="4" w:space="4" w:color="auto"/>
        </w:pBdr>
        <w:jc w:val="center"/>
        <w:rPr>
          <w:rFonts w:ascii="Times New Roman" w:hAnsi="Times New Roman"/>
          <w:b/>
          <w:sz w:val="21"/>
          <w:szCs w:val="21"/>
        </w:rPr>
      </w:pPr>
      <w:r w:rsidRPr="00A85488">
        <w:rPr>
          <w:rFonts w:ascii="Times New Roman" w:hAnsi="Times New Roman"/>
          <w:b/>
          <w:sz w:val="21"/>
          <w:szCs w:val="21"/>
        </w:rPr>
        <w:lastRenderedPageBreak/>
        <w:t>ANNEXE </w:t>
      </w:r>
      <w:r w:rsidR="00D65FF8" w:rsidRPr="00A85488">
        <w:rPr>
          <w:rFonts w:ascii="Times New Roman" w:hAnsi="Times New Roman"/>
          <w:b/>
          <w:sz w:val="21"/>
          <w:szCs w:val="21"/>
        </w:rPr>
        <w:t>3</w:t>
      </w:r>
      <w:r w:rsidR="00C535FC" w:rsidRPr="00A85488">
        <w:rPr>
          <w:rFonts w:ascii="Times New Roman" w:hAnsi="Times New Roman"/>
          <w:b/>
          <w:sz w:val="21"/>
          <w:szCs w:val="21"/>
        </w:rPr>
        <w:t> </w:t>
      </w:r>
      <w:r w:rsidR="00D601A1" w:rsidRPr="00A85488">
        <w:rPr>
          <w:rFonts w:ascii="Times New Roman" w:hAnsi="Times New Roman"/>
          <w:b/>
          <w:sz w:val="21"/>
          <w:szCs w:val="21"/>
        </w:rPr>
        <w:t>-</w:t>
      </w:r>
      <w:r w:rsidR="00C535FC" w:rsidRPr="00A85488">
        <w:rPr>
          <w:rFonts w:ascii="Times New Roman" w:hAnsi="Times New Roman"/>
          <w:b/>
          <w:sz w:val="21"/>
          <w:szCs w:val="21"/>
        </w:rPr>
        <w:t xml:space="preserve"> </w:t>
      </w:r>
      <w:r w:rsidR="00CF7CED" w:rsidRPr="00A85488">
        <w:rPr>
          <w:rFonts w:ascii="Times New Roman" w:hAnsi="Times New Roman"/>
          <w:b/>
          <w:sz w:val="21"/>
          <w:szCs w:val="21"/>
        </w:rPr>
        <w:t>F</w:t>
      </w:r>
      <w:r w:rsidR="005C58FC" w:rsidRPr="00A85488">
        <w:rPr>
          <w:rFonts w:ascii="Times New Roman" w:hAnsi="Times New Roman"/>
          <w:b/>
          <w:sz w:val="21"/>
          <w:szCs w:val="21"/>
        </w:rPr>
        <w:t>iche entreprise</w:t>
      </w:r>
      <w:r w:rsidR="005D6A82" w:rsidRPr="00A85488">
        <w:rPr>
          <w:rFonts w:ascii="Times New Roman" w:hAnsi="Times New Roman"/>
          <w:b/>
          <w:sz w:val="21"/>
          <w:szCs w:val="21"/>
        </w:rPr>
        <w:t xml:space="preserve"> LBO</w:t>
      </w:r>
    </w:p>
    <w:p w:rsidR="00436F21" w:rsidRPr="0012621F" w:rsidRDefault="005C58FC" w:rsidP="00BF7365">
      <w:pPr>
        <w:pStyle w:val="Paragraphedeliste"/>
        <w:numPr>
          <w:ilvl w:val="0"/>
          <w:numId w:val="1"/>
        </w:numPr>
        <w:jc w:val="both"/>
        <w:rPr>
          <w:rFonts w:ascii="Times New Roman" w:hAnsi="Times New Roman"/>
        </w:rPr>
      </w:pPr>
      <w:r w:rsidRPr="0012621F">
        <w:rPr>
          <w:rFonts w:ascii="Times New Roman" w:hAnsi="Times New Roman"/>
        </w:rPr>
        <w:t>28</w:t>
      </w:r>
      <w:r w:rsidR="00436F21" w:rsidRPr="0012621F">
        <w:rPr>
          <w:rFonts w:ascii="Times New Roman" w:hAnsi="Times New Roman"/>
        </w:rPr>
        <w:t xml:space="preserve"> lignes de conditionnement pour une </w:t>
      </w:r>
      <w:r w:rsidR="008C6F77" w:rsidRPr="0012621F">
        <w:rPr>
          <w:rFonts w:ascii="Times New Roman" w:hAnsi="Times New Roman"/>
        </w:rPr>
        <w:t xml:space="preserve">capacité de </w:t>
      </w:r>
      <w:r w:rsidRPr="0012621F">
        <w:rPr>
          <w:rFonts w:ascii="Times New Roman" w:hAnsi="Times New Roman"/>
        </w:rPr>
        <w:t>72</w:t>
      </w:r>
      <w:r w:rsidR="008C6F77" w:rsidRPr="0012621F">
        <w:rPr>
          <w:rFonts w:ascii="Times New Roman" w:hAnsi="Times New Roman"/>
        </w:rPr>
        <w:t xml:space="preserve">0 millions d’emballages </w:t>
      </w:r>
    </w:p>
    <w:p w:rsidR="00436F21" w:rsidRPr="0012621F" w:rsidRDefault="00436F21" w:rsidP="00BF7365">
      <w:pPr>
        <w:pStyle w:val="Paragraphedeliste"/>
        <w:numPr>
          <w:ilvl w:val="0"/>
          <w:numId w:val="1"/>
        </w:numPr>
        <w:jc w:val="both"/>
        <w:rPr>
          <w:rFonts w:ascii="Times New Roman" w:hAnsi="Times New Roman"/>
        </w:rPr>
      </w:pPr>
      <w:r w:rsidRPr="0012621F">
        <w:rPr>
          <w:rFonts w:ascii="Times New Roman" w:hAnsi="Times New Roman"/>
        </w:rPr>
        <w:t xml:space="preserve">Un chiffre d’affaires de </w:t>
      </w:r>
      <w:r w:rsidR="005C58FC" w:rsidRPr="0012621F">
        <w:rPr>
          <w:rFonts w:ascii="Times New Roman" w:hAnsi="Times New Roman"/>
        </w:rPr>
        <w:t>4</w:t>
      </w:r>
      <w:r w:rsidRPr="0012621F">
        <w:rPr>
          <w:rFonts w:ascii="Times New Roman" w:hAnsi="Times New Roman"/>
        </w:rPr>
        <w:t>3</w:t>
      </w:r>
      <w:r w:rsidR="005C58FC" w:rsidRPr="0012621F">
        <w:rPr>
          <w:rFonts w:ascii="Times New Roman" w:hAnsi="Times New Roman"/>
        </w:rPr>
        <w:t>5</w:t>
      </w:r>
      <w:r w:rsidRPr="0012621F">
        <w:rPr>
          <w:rFonts w:ascii="Times New Roman" w:hAnsi="Times New Roman"/>
        </w:rPr>
        <w:t xml:space="preserve"> millions </w:t>
      </w:r>
      <w:r w:rsidR="008C6F77" w:rsidRPr="0012621F">
        <w:rPr>
          <w:rFonts w:ascii="Times New Roman" w:hAnsi="Times New Roman"/>
        </w:rPr>
        <w:t xml:space="preserve">d’euros </w:t>
      </w:r>
    </w:p>
    <w:p w:rsidR="005C58FC" w:rsidRPr="0012621F" w:rsidRDefault="00436F21" w:rsidP="00BF7365">
      <w:pPr>
        <w:pStyle w:val="Paragraphedeliste"/>
        <w:numPr>
          <w:ilvl w:val="0"/>
          <w:numId w:val="1"/>
        </w:numPr>
        <w:jc w:val="both"/>
        <w:rPr>
          <w:rFonts w:ascii="Times New Roman" w:hAnsi="Times New Roman"/>
        </w:rPr>
      </w:pPr>
      <w:r w:rsidRPr="0012621F">
        <w:rPr>
          <w:rFonts w:ascii="Times New Roman" w:hAnsi="Times New Roman"/>
        </w:rPr>
        <w:t xml:space="preserve">Une équipe de </w:t>
      </w:r>
      <w:r w:rsidR="005C58FC" w:rsidRPr="0012621F">
        <w:rPr>
          <w:rFonts w:ascii="Times New Roman" w:hAnsi="Times New Roman"/>
        </w:rPr>
        <w:t>6</w:t>
      </w:r>
      <w:r w:rsidRPr="0012621F">
        <w:rPr>
          <w:rFonts w:ascii="Times New Roman" w:hAnsi="Times New Roman"/>
        </w:rPr>
        <w:t xml:space="preserve">00 </w:t>
      </w:r>
      <w:r w:rsidR="008C6F77" w:rsidRPr="0012621F">
        <w:rPr>
          <w:rFonts w:ascii="Times New Roman" w:hAnsi="Times New Roman"/>
        </w:rPr>
        <w:t xml:space="preserve">collaborateurs </w:t>
      </w:r>
      <w:r w:rsidR="005C58FC" w:rsidRPr="0012621F">
        <w:rPr>
          <w:rFonts w:ascii="Times New Roman" w:hAnsi="Times New Roman"/>
        </w:rPr>
        <w:t>motiv</w:t>
      </w:r>
      <w:r w:rsidR="008C6F77" w:rsidRPr="0012621F">
        <w:rPr>
          <w:rFonts w:ascii="Times New Roman" w:hAnsi="Times New Roman"/>
        </w:rPr>
        <w:t xml:space="preserve">és et </w:t>
      </w:r>
      <w:r w:rsidR="005C58FC" w:rsidRPr="0012621F">
        <w:rPr>
          <w:rFonts w:ascii="Times New Roman" w:hAnsi="Times New Roman"/>
        </w:rPr>
        <w:t>compétents</w:t>
      </w:r>
    </w:p>
    <w:p w:rsidR="005C58FC" w:rsidRPr="0012621F" w:rsidRDefault="005C58FC" w:rsidP="00BF7365">
      <w:pPr>
        <w:pStyle w:val="Paragraphedeliste"/>
        <w:numPr>
          <w:ilvl w:val="0"/>
          <w:numId w:val="1"/>
        </w:numPr>
        <w:jc w:val="both"/>
        <w:rPr>
          <w:rFonts w:ascii="Times New Roman" w:hAnsi="Times New Roman"/>
        </w:rPr>
      </w:pPr>
      <w:r w:rsidRPr="0012621F">
        <w:rPr>
          <w:rFonts w:ascii="Times New Roman" w:hAnsi="Times New Roman"/>
        </w:rPr>
        <w:t>Un management qui laisse une grande place à l’initiative</w:t>
      </w:r>
    </w:p>
    <w:p w:rsidR="00436F21" w:rsidRPr="0012621F" w:rsidRDefault="005C58FC" w:rsidP="00BF7365">
      <w:pPr>
        <w:pStyle w:val="Paragraphedeliste"/>
        <w:numPr>
          <w:ilvl w:val="0"/>
          <w:numId w:val="1"/>
        </w:numPr>
        <w:jc w:val="both"/>
        <w:rPr>
          <w:rFonts w:ascii="Times New Roman" w:hAnsi="Times New Roman"/>
        </w:rPr>
      </w:pPr>
      <w:r w:rsidRPr="0012621F">
        <w:rPr>
          <w:rFonts w:ascii="Times New Roman" w:hAnsi="Times New Roman"/>
        </w:rPr>
        <w:t>Une politique dynamique de formation (4 % de la masse salariale) et de redistribution aux salariés</w:t>
      </w:r>
      <w:r w:rsidR="008C6F77" w:rsidRPr="0012621F">
        <w:rPr>
          <w:rFonts w:ascii="Times New Roman" w:hAnsi="Times New Roman"/>
        </w:rPr>
        <w:t xml:space="preserve"> </w:t>
      </w:r>
      <w:r w:rsidRPr="0012621F">
        <w:rPr>
          <w:rFonts w:ascii="Times New Roman" w:hAnsi="Times New Roman"/>
        </w:rPr>
        <w:t>(20 % des résultats versés sous forme de participation et d’intéressement)</w:t>
      </w:r>
    </w:p>
    <w:p w:rsidR="00436F21" w:rsidRPr="0012621F" w:rsidRDefault="00436F21" w:rsidP="00BF7365">
      <w:pPr>
        <w:pStyle w:val="Paragraphedeliste"/>
        <w:numPr>
          <w:ilvl w:val="0"/>
          <w:numId w:val="1"/>
        </w:numPr>
        <w:jc w:val="both"/>
        <w:rPr>
          <w:rFonts w:ascii="Times New Roman" w:hAnsi="Times New Roman"/>
        </w:rPr>
      </w:pPr>
      <w:r w:rsidRPr="0012621F">
        <w:rPr>
          <w:rFonts w:ascii="Times New Roman" w:hAnsi="Times New Roman"/>
        </w:rPr>
        <w:t>2</w:t>
      </w:r>
      <w:r w:rsidR="005C58FC" w:rsidRPr="0012621F">
        <w:rPr>
          <w:rFonts w:ascii="Times New Roman" w:hAnsi="Times New Roman"/>
        </w:rPr>
        <w:t>1</w:t>
      </w:r>
      <w:r w:rsidRPr="0012621F">
        <w:rPr>
          <w:rFonts w:ascii="Times New Roman" w:hAnsi="Times New Roman"/>
        </w:rPr>
        <w:t xml:space="preserve">0 </w:t>
      </w:r>
      <w:r w:rsidR="008C6F77" w:rsidRPr="0012621F">
        <w:rPr>
          <w:rFonts w:ascii="Times New Roman" w:hAnsi="Times New Roman"/>
        </w:rPr>
        <w:t>em</w:t>
      </w:r>
      <w:r w:rsidRPr="0012621F">
        <w:rPr>
          <w:rFonts w:ascii="Times New Roman" w:hAnsi="Times New Roman"/>
        </w:rPr>
        <w:t xml:space="preserve">plois </w:t>
      </w:r>
      <w:r w:rsidR="008C6F77" w:rsidRPr="0012621F">
        <w:rPr>
          <w:rFonts w:ascii="Times New Roman" w:hAnsi="Times New Roman"/>
        </w:rPr>
        <w:t>cr</w:t>
      </w:r>
      <w:r w:rsidR="00D601A1">
        <w:rPr>
          <w:rFonts w:ascii="Times New Roman" w:hAnsi="Times New Roman"/>
        </w:rPr>
        <w:t>éés ces 10 dernières années</w:t>
      </w:r>
    </w:p>
    <w:p w:rsidR="00436F21" w:rsidRPr="0012621F" w:rsidRDefault="005C58FC" w:rsidP="00BF7365">
      <w:pPr>
        <w:pStyle w:val="Paragraphedeliste"/>
        <w:numPr>
          <w:ilvl w:val="0"/>
          <w:numId w:val="1"/>
        </w:numPr>
        <w:jc w:val="both"/>
        <w:rPr>
          <w:rFonts w:ascii="Times New Roman" w:hAnsi="Times New Roman"/>
        </w:rPr>
      </w:pPr>
      <w:r w:rsidRPr="0012621F">
        <w:rPr>
          <w:rFonts w:ascii="Times New Roman" w:hAnsi="Times New Roman"/>
        </w:rPr>
        <w:t>6</w:t>
      </w:r>
      <w:r w:rsidR="00436F21" w:rsidRPr="0012621F">
        <w:rPr>
          <w:rFonts w:ascii="Times New Roman" w:hAnsi="Times New Roman"/>
        </w:rPr>
        <w:t xml:space="preserve">60 matières </w:t>
      </w:r>
      <w:r w:rsidR="008C6F77" w:rsidRPr="0012621F">
        <w:rPr>
          <w:rFonts w:ascii="Times New Roman" w:hAnsi="Times New Roman"/>
        </w:rPr>
        <w:t xml:space="preserve">premières différentes </w:t>
      </w:r>
    </w:p>
    <w:p w:rsidR="00436F21" w:rsidRPr="0012621F" w:rsidRDefault="00436F21" w:rsidP="00BF7365">
      <w:pPr>
        <w:pStyle w:val="Paragraphedeliste"/>
        <w:numPr>
          <w:ilvl w:val="0"/>
          <w:numId w:val="1"/>
        </w:numPr>
        <w:jc w:val="both"/>
        <w:rPr>
          <w:rFonts w:ascii="Times New Roman" w:hAnsi="Times New Roman"/>
        </w:rPr>
      </w:pPr>
      <w:r w:rsidRPr="0012621F">
        <w:rPr>
          <w:rFonts w:ascii="Times New Roman" w:hAnsi="Times New Roman"/>
        </w:rPr>
        <w:t>Plus de 1</w:t>
      </w:r>
      <w:r w:rsidR="00D65FF8" w:rsidRPr="0012621F">
        <w:rPr>
          <w:rFonts w:ascii="Times New Roman" w:hAnsi="Times New Roman"/>
        </w:rPr>
        <w:t> </w:t>
      </w:r>
      <w:r w:rsidRPr="0012621F">
        <w:rPr>
          <w:rFonts w:ascii="Times New Roman" w:hAnsi="Times New Roman"/>
        </w:rPr>
        <w:t xml:space="preserve">000 </w:t>
      </w:r>
      <w:r w:rsidR="008C6F77" w:rsidRPr="0012621F">
        <w:rPr>
          <w:rFonts w:ascii="Times New Roman" w:hAnsi="Times New Roman"/>
        </w:rPr>
        <w:t xml:space="preserve">décors différents </w:t>
      </w:r>
    </w:p>
    <w:p w:rsidR="005C58FC" w:rsidRPr="0012621F" w:rsidRDefault="005C58FC" w:rsidP="00BF7365">
      <w:pPr>
        <w:pStyle w:val="Paragraphedeliste"/>
        <w:numPr>
          <w:ilvl w:val="0"/>
          <w:numId w:val="1"/>
        </w:numPr>
        <w:jc w:val="both"/>
        <w:rPr>
          <w:rFonts w:ascii="Times New Roman" w:hAnsi="Times New Roman"/>
        </w:rPr>
      </w:pPr>
      <w:r w:rsidRPr="0012621F">
        <w:rPr>
          <w:rFonts w:ascii="Times New Roman" w:hAnsi="Times New Roman"/>
        </w:rPr>
        <w:t xml:space="preserve">1 500 références logistiques </w:t>
      </w:r>
    </w:p>
    <w:p w:rsidR="005C58FC" w:rsidRPr="0012621F" w:rsidRDefault="005C58FC" w:rsidP="00BF7365">
      <w:pPr>
        <w:pStyle w:val="Paragraphedeliste"/>
        <w:numPr>
          <w:ilvl w:val="0"/>
          <w:numId w:val="1"/>
        </w:numPr>
        <w:jc w:val="both"/>
        <w:rPr>
          <w:rFonts w:ascii="Times New Roman" w:hAnsi="Times New Roman"/>
        </w:rPr>
      </w:pPr>
      <w:r w:rsidRPr="0012621F">
        <w:rPr>
          <w:rFonts w:ascii="Times New Roman" w:hAnsi="Times New Roman"/>
        </w:rPr>
        <w:t xml:space="preserve">Près de 200 nouvelles références lancées en moyenne chaque année </w:t>
      </w:r>
    </w:p>
    <w:p w:rsidR="008C6F77" w:rsidRPr="0012621F" w:rsidRDefault="00436F21" w:rsidP="00BF7365">
      <w:pPr>
        <w:pStyle w:val="Paragraphedeliste"/>
        <w:numPr>
          <w:ilvl w:val="0"/>
          <w:numId w:val="1"/>
        </w:numPr>
        <w:jc w:val="both"/>
        <w:rPr>
          <w:rFonts w:ascii="Times New Roman" w:hAnsi="Times New Roman"/>
        </w:rPr>
      </w:pPr>
      <w:r w:rsidRPr="0012621F">
        <w:rPr>
          <w:rFonts w:ascii="Times New Roman" w:hAnsi="Times New Roman"/>
        </w:rPr>
        <w:t xml:space="preserve">Une capacité de stockage interne de </w:t>
      </w:r>
      <w:r w:rsidR="008C6F77" w:rsidRPr="0012621F">
        <w:rPr>
          <w:rFonts w:ascii="Times New Roman" w:hAnsi="Times New Roman"/>
        </w:rPr>
        <w:t>60</w:t>
      </w:r>
      <w:r w:rsidR="00D65FF8" w:rsidRPr="0012621F">
        <w:rPr>
          <w:rFonts w:ascii="Times New Roman" w:hAnsi="Times New Roman"/>
        </w:rPr>
        <w:t> </w:t>
      </w:r>
      <w:r w:rsidR="008C6F77" w:rsidRPr="0012621F">
        <w:rPr>
          <w:rFonts w:ascii="Times New Roman" w:hAnsi="Times New Roman"/>
        </w:rPr>
        <w:t>000</w:t>
      </w:r>
      <w:r w:rsidRPr="0012621F">
        <w:rPr>
          <w:rFonts w:ascii="Times New Roman" w:hAnsi="Times New Roman"/>
        </w:rPr>
        <w:t xml:space="preserve"> </w:t>
      </w:r>
      <w:r w:rsidR="008C6F77" w:rsidRPr="0012621F">
        <w:rPr>
          <w:rFonts w:ascii="Times New Roman" w:hAnsi="Times New Roman"/>
        </w:rPr>
        <w:t>palettes.</w:t>
      </w:r>
    </w:p>
    <w:p w:rsidR="00C535FC" w:rsidRPr="0012621F" w:rsidRDefault="00C535FC" w:rsidP="00D601A1">
      <w:pPr>
        <w:spacing w:after="0"/>
        <w:ind w:left="357"/>
        <w:jc w:val="both"/>
        <w:rPr>
          <w:rFonts w:ascii="Times New Roman" w:hAnsi="Times New Roman"/>
          <w:b/>
          <w:u w:val="single"/>
        </w:rPr>
      </w:pPr>
      <w:r w:rsidRPr="0012621F">
        <w:rPr>
          <w:rFonts w:ascii="Times New Roman" w:hAnsi="Times New Roman"/>
          <w:b/>
          <w:u w:val="single"/>
        </w:rPr>
        <w:t>Les clients</w:t>
      </w:r>
      <w:r w:rsidRPr="00D601A1">
        <w:rPr>
          <w:rFonts w:ascii="Times New Roman" w:hAnsi="Times New Roman"/>
          <w:b/>
        </w:rPr>
        <w:t> :</w:t>
      </w:r>
      <w:r w:rsidRPr="0012621F">
        <w:rPr>
          <w:rFonts w:ascii="Times New Roman" w:hAnsi="Times New Roman"/>
          <w:b/>
          <w:u w:val="single"/>
        </w:rPr>
        <w:t xml:space="preserve"> </w:t>
      </w:r>
    </w:p>
    <w:p w:rsidR="00C535FC" w:rsidRPr="0012621F" w:rsidRDefault="00C535FC" w:rsidP="00BF7365">
      <w:pPr>
        <w:spacing w:after="0" w:line="240" w:lineRule="auto"/>
        <w:ind w:left="360"/>
        <w:jc w:val="both"/>
        <w:rPr>
          <w:rFonts w:ascii="Times New Roman" w:eastAsia="Times New Roman" w:hAnsi="Times New Roman"/>
          <w:iCs/>
          <w:lang w:eastAsia="fr-FR"/>
        </w:rPr>
      </w:pPr>
      <w:r w:rsidRPr="0012621F">
        <w:rPr>
          <w:rFonts w:ascii="Times New Roman" w:eastAsia="Times New Roman" w:hAnsi="Times New Roman"/>
          <w:b/>
          <w:iCs/>
          <w:lang w:eastAsia="fr-FR"/>
        </w:rPr>
        <w:t>Les clients distributeurs :</w:t>
      </w:r>
      <w:r w:rsidRPr="0012621F">
        <w:rPr>
          <w:rFonts w:ascii="Times New Roman" w:eastAsia="Times New Roman" w:hAnsi="Times New Roman"/>
          <w:iCs/>
          <w:lang w:eastAsia="fr-FR"/>
        </w:rPr>
        <w:t xml:space="preserve"> </w:t>
      </w:r>
      <w:r w:rsidR="00D601A1">
        <w:rPr>
          <w:rFonts w:ascii="Times New Roman" w:eastAsia="Times New Roman" w:hAnsi="Times New Roman"/>
          <w:iCs/>
          <w:lang w:eastAsia="fr-FR"/>
        </w:rPr>
        <w:t>l</w:t>
      </w:r>
      <w:r w:rsidRPr="0012621F">
        <w:rPr>
          <w:rFonts w:ascii="Times New Roman" w:eastAsia="Times New Roman" w:hAnsi="Times New Roman"/>
          <w:iCs/>
          <w:lang w:eastAsia="fr-FR"/>
        </w:rPr>
        <w:t>’entreprise fabrique des produits essentiellement sous Marques De Distributeur (MDD) pour toutes les enseignes de la grande distribution (Auchan, Carrefour, Leclerc, Lea</w:t>
      </w:r>
      <w:r w:rsidR="0059554F" w:rsidRPr="0012621F">
        <w:rPr>
          <w:rFonts w:ascii="Times New Roman" w:eastAsia="Times New Roman" w:hAnsi="Times New Roman"/>
          <w:iCs/>
          <w:lang w:eastAsia="fr-FR"/>
        </w:rPr>
        <w:t>der Price, Monoprix, Système U…).</w:t>
      </w:r>
    </w:p>
    <w:p w:rsidR="00C535FC" w:rsidRPr="0012621F" w:rsidRDefault="00C535FC" w:rsidP="00BF7365">
      <w:pPr>
        <w:spacing w:after="0" w:line="240" w:lineRule="auto"/>
        <w:ind w:left="360"/>
        <w:jc w:val="both"/>
        <w:rPr>
          <w:rFonts w:ascii="Times New Roman" w:eastAsia="Times New Roman" w:hAnsi="Times New Roman"/>
          <w:iCs/>
          <w:lang w:eastAsia="fr-FR"/>
        </w:rPr>
      </w:pPr>
    </w:p>
    <w:p w:rsidR="00C535FC" w:rsidRPr="0012621F" w:rsidRDefault="00C535FC" w:rsidP="00BF7365">
      <w:pPr>
        <w:spacing w:after="0" w:line="240" w:lineRule="auto"/>
        <w:ind w:left="360"/>
        <w:jc w:val="both"/>
        <w:rPr>
          <w:rFonts w:ascii="Times New Roman" w:eastAsia="Times New Roman" w:hAnsi="Times New Roman"/>
          <w:iCs/>
          <w:lang w:eastAsia="fr-FR"/>
        </w:rPr>
      </w:pPr>
      <w:r w:rsidRPr="0012621F">
        <w:rPr>
          <w:rFonts w:ascii="Times New Roman" w:eastAsia="Times New Roman" w:hAnsi="Times New Roman"/>
          <w:b/>
          <w:iCs/>
          <w:lang w:eastAsia="fr-FR"/>
        </w:rPr>
        <w:t xml:space="preserve">Les clients industriels nationaux et internationaux : </w:t>
      </w:r>
      <w:r w:rsidR="00D601A1">
        <w:rPr>
          <w:rFonts w:ascii="Times New Roman" w:eastAsia="Times New Roman" w:hAnsi="Times New Roman"/>
          <w:iCs/>
          <w:lang w:eastAsia="fr-FR"/>
        </w:rPr>
        <w:t>c</w:t>
      </w:r>
      <w:r w:rsidRPr="0012621F">
        <w:rPr>
          <w:rFonts w:ascii="Times New Roman" w:eastAsia="Times New Roman" w:hAnsi="Times New Roman"/>
          <w:iCs/>
          <w:lang w:eastAsia="fr-FR"/>
        </w:rPr>
        <w:t xml:space="preserve">ertains produits spécifiques sont destinés à la demande d’entreprises telles que </w:t>
      </w:r>
      <w:r w:rsidRPr="0012621F">
        <w:rPr>
          <w:rFonts w:ascii="Times New Roman" w:eastAsia="Times New Roman" w:hAnsi="Times New Roman"/>
          <w:lang w:eastAsia="fr-FR"/>
        </w:rPr>
        <w:t xml:space="preserve">Danone, Coca-Cola, Unilever, </w:t>
      </w:r>
      <w:proofErr w:type="spellStart"/>
      <w:r w:rsidRPr="0012621F">
        <w:rPr>
          <w:rFonts w:ascii="Times New Roman" w:eastAsia="Times New Roman" w:hAnsi="Times New Roman"/>
          <w:lang w:eastAsia="fr-FR"/>
        </w:rPr>
        <w:t>Pepsico</w:t>
      </w:r>
      <w:proofErr w:type="spellEnd"/>
      <w:r w:rsidRPr="0012621F">
        <w:rPr>
          <w:rFonts w:ascii="Times New Roman" w:eastAsia="Times New Roman" w:hAnsi="Times New Roman"/>
          <w:lang w:eastAsia="fr-FR"/>
        </w:rPr>
        <w:t xml:space="preserve"> France, </w:t>
      </w:r>
      <w:proofErr w:type="spellStart"/>
      <w:r w:rsidRPr="0012621F">
        <w:rPr>
          <w:rFonts w:ascii="Times New Roman" w:eastAsia="Times New Roman" w:hAnsi="Times New Roman"/>
          <w:lang w:eastAsia="fr-FR"/>
        </w:rPr>
        <w:t>Eurial</w:t>
      </w:r>
      <w:proofErr w:type="spellEnd"/>
      <w:r w:rsidRPr="0012621F">
        <w:rPr>
          <w:rFonts w:ascii="Times New Roman" w:eastAsia="Times New Roman" w:hAnsi="Times New Roman"/>
          <w:lang w:eastAsia="fr-FR"/>
        </w:rPr>
        <w:t xml:space="preserve"> </w:t>
      </w:r>
      <w:proofErr w:type="spellStart"/>
      <w:r w:rsidRPr="0012621F">
        <w:rPr>
          <w:rFonts w:ascii="Times New Roman" w:eastAsia="Times New Roman" w:hAnsi="Times New Roman"/>
          <w:lang w:eastAsia="fr-FR"/>
        </w:rPr>
        <w:t>Poitouraine</w:t>
      </w:r>
      <w:proofErr w:type="spellEnd"/>
      <w:r w:rsidRPr="0012621F">
        <w:rPr>
          <w:rFonts w:ascii="Times New Roman" w:eastAsia="Times New Roman" w:hAnsi="Times New Roman"/>
          <w:lang w:eastAsia="fr-FR"/>
        </w:rPr>
        <w:t xml:space="preserve">, Fruité, </w:t>
      </w:r>
      <w:proofErr w:type="spellStart"/>
      <w:r w:rsidRPr="0012621F">
        <w:rPr>
          <w:rFonts w:ascii="Times New Roman" w:eastAsia="Times New Roman" w:hAnsi="Times New Roman"/>
          <w:lang w:eastAsia="fr-FR"/>
        </w:rPr>
        <w:t>Fruitsdelice</w:t>
      </w:r>
      <w:proofErr w:type="spellEnd"/>
      <w:r w:rsidRPr="0012621F">
        <w:rPr>
          <w:rFonts w:ascii="Times New Roman" w:eastAsia="Times New Roman" w:hAnsi="Times New Roman"/>
          <w:lang w:eastAsia="fr-FR"/>
        </w:rPr>
        <w:t xml:space="preserve">, Saint-Hubert, </w:t>
      </w:r>
      <w:proofErr w:type="spellStart"/>
      <w:r w:rsidRPr="0012621F">
        <w:rPr>
          <w:rFonts w:ascii="Times New Roman" w:eastAsia="Times New Roman" w:hAnsi="Times New Roman"/>
          <w:lang w:eastAsia="fr-FR"/>
        </w:rPr>
        <w:t>Sodial</w:t>
      </w:r>
      <w:proofErr w:type="spellEnd"/>
      <w:r w:rsidRPr="0012621F">
        <w:rPr>
          <w:rFonts w:ascii="Times New Roman" w:eastAsia="Times New Roman" w:hAnsi="Times New Roman"/>
          <w:lang w:eastAsia="fr-FR"/>
        </w:rPr>
        <w:t xml:space="preserve">, </w:t>
      </w:r>
      <w:proofErr w:type="spellStart"/>
      <w:r w:rsidRPr="0012621F">
        <w:rPr>
          <w:rFonts w:ascii="Times New Roman" w:eastAsia="Times New Roman" w:hAnsi="Times New Roman"/>
          <w:lang w:eastAsia="fr-FR"/>
        </w:rPr>
        <w:t>Montblanc</w:t>
      </w:r>
      <w:proofErr w:type="spellEnd"/>
      <w:r w:rsidRPr="0012621F">
        <w:rPr>
          <w:rFonts w:ascii="Times New Roman" w:eastAsia="Times New Roman" w:hAnsi="Times New Roman"/>
          <w:lang w:eastAsia="fr-FR"/>
        </w:rPr>
        <w:t>,…</w:t>
      </w:r>
    </w:p>
    <w:p w:rsidR="00C535FC" w:rsidRPr="0012621F" w:rsidRDefault="00C535FC" w:rsidP="00BF7365">
      <w:pPr>
        <w:spacing w:after="0" w:line="240" w:lineRule="auto"/>
        <w:ind w:left="360"/>
        <w:jc w:val="both"/>
        <w:rPr>
          <w:rFonts w:ascii="Times New Roman" w:eastAsia="Times New Roman" w:hAnsi="Times New Roman"/>
          <w:lang w:eastAsia="fr-FR"/>
        </w:rPr>
      </w:pPr>
    </w:p>
    <w:p w:rsidR="00C535FC" w:rsidRPr="0012621F" w:rsidRDefault="00C535FC" w:rsidP="00BF7365">
      <w:pPr>
        <w:spacing w:after="0" w:line="240" w:lineRule="auto"/>
        <w:ind w:left="360"/>
        <w:jc w:val="both"/>
        <w:rPr>
          <w:rFonts w:ascii="Times New Roman" w:eastAsia="Times New Roman" w:hAnsi="Times New Roman"/>
          <w:iCs/>
          <w:lang w:eastAsia="fr-FR"/>
        </w:rPr>
      </w:pPr>
      <w:r w:rsidRPr="0012621F">
        <w:rPr>
          <w:rFonts w:ascii="Times New Roman" w:eastAsia="Times New Roman" w:hAnsi="Times New Roman"/>
          <w:b/>
          <w:iCs/>
          <w:lang w:eastAsia="fr-FR"/>
        </w:rPr>
        <w:t>Les clients RHF (Restauration Hors Foyer)</w:t>
      </w:r>
      <w:r w:rsidR="0059554F" w:rsidRPr="0012621F">
        <w:rPr>
          <w:rFonts w:ascii="Times New Roman" w:eastAsia="Times New Roman" w:hAnsi="Times New Roman"/>
          <w:b/>
          <w:iCs/>
          <w:lang w:eastAsia="fr-FR"/>
        </w:rPr>
        <w:t xml:space="preserve"> </w:t>
      </w:r>
      <w:r w:rsidRPr="0012621F">
        <w:rPr>
          <w:rFonts w:ascii="Times New Roman" w:eastAsia="Times New Roman" w:hAnsi="Times New Roman"/>
          <w:b/>
          <w:iCs/>
          <w:lang w:eastAsia="fr-FR"/>
        </w:rPr>
        <w:t xml:space="preserve">: </w:t>
      </w:r>
      <w:r w:rsidRPr="0012621F">
        <w:rPr>
          <w:rFonts w:ascii="Times New Roman" w:eastAsia="Times New Roman" w:hAnsi="Times New Roman"/>
          <w:iCs/>
          <w:lang w:eastAsia="fr-FR"/>
        </w:rPr>
        <w:t>l’entreprise est aussi fournisseur</w:t>
      </w:r>
      <w:r w:rsidRPr="0012621F">
        <w:rPr>
          <w:rFonts w:ascii="Times New Roman" w:eastAsia="Times New Roman" w:hAnsi="Times New Roman"/>
          <w:b/>
          <w:iCs/>
          <w:lang w:eastAsia="fr-FR"/>
        </w:rPr>
        <w:t xml:space="preserve"> </w:t>
      </w:r>
      <w:r w:rsidRPr="0012621F">
        <w:rPr>
          <w:rFonts w:ascii="Times New Roman" w:eastAsia="Times New Roman" w:hAnsi="Times New Roman"/>
          <w:iCs/>
          <w:lang w:eastAsia="fr-FR"/>
        </w:rPr>
        <w:t>de sociétés spécialisées dans la réalisation de repas pour les collectivités ou de grossistes comme</w:t>
      </w:r>
      <w:r w:rsidRPr="0012621F">
        <w:rPr>
          <w:rFonts w:ascii="Times New Roman" w:eastAsia="Times New Roman" w:hAnsi="Times New Roman"/>
          <w:lang w:eastAsia="fr-FR"/>
        </w:rPr>
        <w:t xml:space="preserve"> France Boissons, France Distribution, </w:t>
      </w:r>
      <w:proofErr w:type="spellStart"/>
      <w:r w:rsidRPr="0012621F">
        <w:rPr>
          <w:rFonts w:ascii="Times New Roman" w:eastAsia="Times New Roman" w:hAnsi="Times New Roman"/>
          <w:lang w:eastAsia="fr-FR"/>
        </w:rPr>
        <w:t>Pomona</w:t>
      </w:r>
      <w:proofErr w:type="spellEnd"/>
      <w:r w:rsidRPr="0012621F">
        <w:rPr>
          <w:rFonts w:ascii="Times New Roman" w:eastAsia="Times New Roman" w:hAnsi="Times New Roman"/>
          <w:iCs/>
          <w:lang w:eastAsia="fr-FR"/>
        </w:rPr>
        <w:t xml:space="preserve"> …</w:t>
      </w:r>
    </w:p>
    <w:p w:rsidR="00C535FC" w:rsidRDefault="00C535FC" w:rsidP="00D601A1">
      <w:pPr>
        <w:spacing w:after="0" w:line="240" w:lineRule="auto"/>
        <w:ind w:left="360"/>
        <w:jc w:val="both"/>
      </w:pPr>
    </w:p>
    <w:p w:rsidR="00D601A1" w:rsidRDefault="00D601A1" w:rsidP="00D601A1">
      <w:pPr>
        <w:spacing w:after="0" w:line="240" w:lineRule="auto"/>
        <w:ind w:left="360"/>
        <w:jc w:val="both"/>
      </w:pPr>
    </w:p>
    <w:p w:rsidR="00D601A1" w:rsidRDefault="00D601A1" w:rsidP="00D601A1">
      <w:pPr>
        <w:spacing w:after="0" w:line="240" w:lineRule="auto"/>
        <w:ind w:left="360"/>
        <w:jc w:val="both"/>
      </w:pPr>
    </w:p>
    <w:p w:rsidR="00D601A1" w:rsidRPr="0012621F" w:rsidRDefault="00D601A1" w:rsidP="00D601A1">
      <w:pPr>
        <w:spacing w:after="0" w:line="240" w:lineRule="auto"/>
        <w:ind w:left="360"/>
        <w:jc w:val="both"/>
      </w:pPr>
    </w:p>
    <w:p w:rsidR="00962BBB" w:rsidRPr="00A85488" w:rsidRDefault="00D76817" w:rsidP="00D601A1">
      <w:pPr>
        <w:pBdr>
          <w:top w:val="single" w:sz="4" w:space="1" w:color="auto"/>
          <w:left w:val="single" w:sz="4" w:space="4" w:color="auto"/>
          <w:bottom w:val="single" w:sz="4" w:space="1" w:color="auto"/>
          <w:right w:val="single" w:sz="4" w:space="4" w:color="auto"/>
        </w:pBdr>
        <w:jc w:val="both"/>
        <w:rPr>
          <w:rFonts w:ascii="Times New Roman" w:hAnsi="Times New Roman"/>
          <w:b/>
          <w:sz w:val="21"/>
          <w:szCs w:val="21"/>
        </w:rPr>
      </w:pPr>
      <w:r w:rsidRPr="00A85488">
        <w:rPr>
          <w:rFonts w:ascii="Times New Roman" w:hAnsi="Times New Roman"/>
          <w:b/>
          <w:sz w:val="21"/>
          <w:szCs w:val="21"/>
        </w:rPr>
        <w:t xml:space="preserve">ANNEXE </w:t>
      </w:r>
      <w:r w:rsidR="00D65FF8" w:rsidRPr="00A85488">
        <w:rPr>
          <w:rFonts w:ascii="Times New Roman" w:hAnsi="Times New Roman"/>
          <w:b/>
          <w:sz w:val="21"/>
          <w:szCs w:val="21"/>
        </w:rPr>
        <w:t>4</w:t>
      </w:r>
      <w:r w:rsidR="005C58FC" w:rsidRPr="00A85488">
        <w:rPr>
          <w:rFonts w:ascii="Times New Roman" w:hAnsi="Times New Roman"/>
          <w:b/>
          <w:sz w:val="21"/>
          <w:szCs w:val="21"/>
        </w:rPr>
        <w:t> </w:t>
      </w:r>
      <w:r w:rsidR="005D6A82" w:rsidRPr="00A85488">
        <w:rPr>
          <w:rFonts w:ascii="Times New Roman" w:hAnsi="Times New Roman"/>
          <w:b/>
          <w:sz w:val="21"/>
          <w:szCs w:val="21"/>
        </w:rPr>
        <w:t>-</w:t>
      </w:r>
      <w:r w:rsidR="005D6A82" w:rsidRPr="00A85488">
        <w:rPr>
          <w:rFonts w:ascii="Times New Roman" w:hAnsi="Times New Roman"/>
          <w:sz w:val="21"/>
          <w:szCs w:val="21"/>
        </w:rPr>
        <w:t xml:space="preserve"> </w:t>
      </w:r>
      <w:r w:rsidR="00CF7CED" w:rsidRPr="00A85488">
        <w:rPr>
          <w:rFonts w:ascii="Times New Roman" w:hAnsi="Times New Roman"/>
          <w:b/>
          <w:sz w:val="21"/>
          <w:szCs w:val="21"/>
        </w:rPr>
        <w:t>M</w:t>
      </w:r>
      <w:r w:rsidR="006862A8" w:rsidRPr="00A85488">
        <w:rPr>
          <w:rFonts w:ascii="Times New Roman" w:hAnsi="Times New Roman"/>
          <w:b/>
          <w:sz w:val="21"/>
          <w:szCs w:val="21"/>
        </w:rPr>
        <w:t>odèle du filtre VRIST (ou VRIN)</w:t>
      </w:r>
      <w:r w:rsidR="00ED38F8" w:rsidRPr="00A85488">
        <w:rPr>
          <w:rFonts w:ascii="Times New Roman" w:hAnsi="Times New Roman"/>
          <w:b/>
          <w:sz w:val="21"/>
          <w:szCs w:val="21"/>
        </w:rPr>
        <w:t xml:space="preserve"> des ressources et aptitudes  (BARNEY et GRANT)</w:t>
      </w:r>
    </w:p>
    <w:p w:rsidR="00C535FC" w:rsidRPr="0012621F" w:rsidRDefault="0037589B" w:rsidP="00C535FC">
      <w:pPr>
        <w:jc w:val="both"/>
      </w:pPr>
      <w:r w:rsidRPr="0012621F">
        <w:rPr>
          <w:noProof/>
          <w:lang w:eastAsia="fr-FR"/>
        </w:rPr>
        <w:pict>
          <v:group id="_x0000_s1043" style="position:absolute;left:0;text-align:left;margin-left:20pt;margin-top:9.1pt;width:408pt;height:255pt;z-index:251657216" coordorigin="1070,10070" coordsize="8160,5100">
            <v:shapetype id="_x0000_t32" coordsize="21600,21600" o:spt="32" o:oned="t" path="m,l21600,21600e" filled="f">
              <v:path arrowok="t" fillok="f" o:connecttype="none"/>
              <o:lock v:ext="edit" shapetype="t"/>
            </v:shapetype>
            <v:shape id="_x0000_s1026" type="#_x0000_t32" style="position:absolute;left:3030;top:10720;width:1590;height:3210" o:connectortype="straight"/>
            <v:shape id="_x0000_s1027" type="#_x0000_t32" style="position:absolute;left:6700;top:10820;width:1130;height:3190;flip:x" o:connectortype="straight"/>
            <v:shape id="_x0000_s1029" type="#_x0000_t32" style="position:absolute;left:2830;top:11427;width:4800;height:10" o:connectortype="straight"/>
            <v:shape id="_x0000_s1030" type="#_x0000_t32" style="position:absolute;left:2980;top:11965;width:4440;height:10" o:connectortype="straight"/>
            <v:shape id="_x0000_s1031" type="#_x0000_t32" style="position:absolute;left:3220;top:12502;width:4020;height:0" o:connectortype="straight"/>
            <v:shape id="_x0000_s1032" type="#_x0000_t32" style="position:absolute;left:3710;top:13030;width:3350;height:0" o:connectortype="straight"/>
            <v:shape id="_x0000_s1033" type="#_x0000_t202" style="position:absolute;left:2710;top:10970;width:1340;height:370" stroked="f">
              <v:textbox>
                <w:txbxContent>
                  <w:p w:rsidR="00DE728B" w:rsidRPr="00A85488" w:rsidRDefault="00DE728B">
                    <w:pPr>
                      <w:rPr>
                        <w:rFonts w:ascii="Times New Roman" w:hAnsi="Times New Roman"/>
                      </w:rPr>
                    </w:pPr>
                    <w:r w:rsidRPr="00A85488">
                      <w:rPr>
                        <w:rFonts w:ascii="Times New Roman" w:hAnsi="Times New Roman"/>
                        <w:b/>
                      </w:rPr>
                      <w:t>V</w:t>
                    </w:r>
                    <w:r w:rsidRPr="00A85488">
                      <w:rPr>
                        <w:rFonts w:ascii="Times New Roman" w:hAnsi="Times New Roman"/>
                      </w:rPr>
                      <w:t>alorisable</w:t>
                    </w:r>
                  </w:p>
                </w:txbxContent>
              </v:textbox>
            </v:shape>
            <v:shape id="_x0000_s1034" type="#_x0000_t202" style="position:absolute;left:2980;top:11510;width:1340;height:370" stroked="f">
              <v:textbox style="mso-next-textbox:#_x0000_s1034">
                <w:txbxContent>
                  <w:p w:rsidR="00DE728B" w:rsidRPr="00A85488" w:rsidRDefault="00DE728B" w:rsidP="00D76817">
                    <w:pPr>
                      <w:rPr>
                        <w:rFonts w:ascii="Times New Roman" w:hAnsi="Times New Roman"/>
                      </w:rPr>
                    </w:pPr>
                    <w:r w:rsidRPr="00A85488">
                      <w:rPr>
                        <w:rFonts w:ascii="Times New Roman" w:hAnsi="Times New Roman"/>
                        <w:b/>
                      </w:rPr>
                      <w:t>R</w:t>
                    </w:r>
                    <w:r w:rsidRPr="00A85488">
                      <w:rPr>
                        <w:rFonts w:ascii="Times New Roman" w:hAnsi="Times New Roman"/>
                      </w:rPr>
                      <w:t>are</w:t>
                    </w:r>
                  </w:p>
                </w:txbxContent>
              </v:textbox>
            </v:shape>
            <v:shape id="_x0000_s1035" type="#_x0000_t202" style="position:absolute;left:3280;top:12070;width:1340;height:370" stroked="f">
              <v:textbox style="mso-next-textbox:#_x0000_s1035">
                <w:txbxContent>
                  <w:p w:rsidR="00DE728B" w:rsidRPr="00A85488" w:rsidRDefault="00DE728B" w:rsidP="00D76817">
                    <w:pPr>
                      <w:rPr>
                        <w:rFonts w:ascii="Times New Roman" w:hAnsi="Times New Roman"/>
                      </w:rPr>
                    </w:pPr>
                    <w:r w:rsidRPr="00A85488">
                      <w:rPr>
                        <w:rFonts w:ascii="Times New Roman" w:hAnsi="Times New Roman"/>
                        <w:b/>
                      </w:rPr>
                      <w:t>I</w:t>
                    </w:r>
                    <w:r w:rsidRPr="00A85488">
                      <w:rPr>
                        <w:rFonts w:ascii="Times New Roman" w:hAnsi="Times New Roman"/>
                      </w:rPr>
                      <w:t>nimitable</w:t>
                    </w:r>
                  </w:p>
                </w:txbxContent>
              </v:textbox>
            </v:shape>
            <v:shape id="_x0000_s1036" type="#_x0000_t202" style="position:absolute;left:3360;top:12560;width:2080;height:370" stroked="f">
              <v:textbox style="mso-next-textbox:#_x0000_s1036">
                <w:txbxContent>
                  <w:p w:rsidR="00DE728B" w:rsidRPr="00A85488" w:rsidRDefault="00DE728B" w:rsidP="00D76817">
                    <w:pPr>
                      <w:rPr>
                        <w:rFonts w:ascii="Times New Roman" w:hAnsi="Times New Roman"/>
                      </w:rPr>
                    </w:pPr>
                    <w:r w:rsidRPr="00A85488">
                      <w:rPr>
                        <w:rFonts w:ascii="Times New Roman" w:hAnsi="Times New Roman"/>
                        <w:b/>
                      </w:rPr>
                      <w:t>N</w:t>
                    </w:r>
                    <w:r w:rsidRPr="00A85488">
                      <w:rPr>
                        <w:rFonts w:ascii="Times New Roman" w:hAnsi="Times New Roman"/>
                      </w:rPr>
                      <w:t xml:space="preserve">on </w:t>
                    </w:r>
                    <w:r w:rsidRPr="00A85488">
                      <w:rPr>
                        <w:rFonts w:ascii="Times New Roman" w:hAnsi="Times New Roman"/>
                        <w:b/>
                        <w:caps/>
                      </w:rPr>
                      <w:t>s</w:t>
                    </w:r>
                    <w:r w:rsidRPr="00A85488">
                      <w:rPr>
                        <w:rFonts w:ascii="Times New Roman" w:hAnsi="Times New Roman"/>
                      </w:rPr>
                      <w:t>ubstituable</w:t>
                    </w:r>
                  </w:p>
                </w:txbxContent>
              </v:textbox>
            </v:shape>
            <v:shape id="_x0000_s1037" type="#_x0000_t202" style="position:absolute;left:3600;top:13320;width:2140;height:370" stroked="f">
              <v:textbox style="mso-next-textbox:#_x0000_s1037">
                <w:txbxContent>
                  <w:p w:rsidR="00DE728B" w:rsidRPr="00A85488" w:rsidRDefault="00DE728B" w:rsidP="00D76817">
                    <w:pPr>
                      <w:rPr>
                        <w:rFonts w:ascii="Times New Roman" w:hAnsi="Times New Roman"/>
                      </w:rPr>
                    </w:pPr>
                    <w:r w:rsidRPr="00A85488">
                      <w:rPr>
                        <w:rFonts w:ascii="Times New Roman" w:hAnsi="Times New Roman"/>
                        <w:b/>
                      </w:rPr>
                      <w:t>N</w:t>
                    </w:r>
                    <w:r w:rsidRPr="00A85488">
                      <w:rPr>
                        <w:rFonts w:ascii="Times New Roman" w:hAnsi="Times New Roman"/>
                      </w:rPr>
                      <w:t xml:space="preserve">on </w:t>
                    </w:r>
                    <w:r w:rsidRPr="00A85488">
                      <w:rPr>
                        <w:rFonts w:ascii="Times New Roman" w:hAnsi="Times New Roman"/>
                        <w:b/>
                        <w:caps/>
                      </w:rPr>
                      <w:t>t</w:t>
                    </w:r>
                    <w:r w:rsidRPr="00A85488">
                      <w:rPr>
                        <w:rFonts w:ascii="Times New Roman" w:hAnsi="Times New Roman"/>
                      </w:rPr>
                      <w:t>ransférable</w:t>
                    </w: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39" type="#_x0000_t105" style="position:absolute;left:1770;top:10070;width:3420;height:900"/>
            <v:shape id="_x0000_s1040" type="#_x0000_t202" style="position:absolute;left:1070;top:11090;width:1400;height:790">
              <v:textbox>
                <w:txbxContent>
                  <w:p w:rsidR="00DE728B" w:rsidRPr="00A85488" w:rsidRDefault="00DE728B">
                    <w:pPr>
                      <w:rPr>
                        <w:rFonts w:ascii="Times New Roman" w:hAnsi="Times New Roman"/>
                      </w:rPr>
                    </w:pPr>
                    <w:r w:rsidRPr="00A85488">
                      <w:rPr>
                        <w:rFonts w:ascii="Times New Roman" w:hAnsi="Times New Roman"/>
                      </w:rPr>
                      <w:t>Ressource ou aptitude</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041" type="#_x0000_t104" style="position:absolute;left:5570;top:14110;width:3660;height:1060"/>
            <v:shape id="_x0000_s1042" type="#_x0000_t202" style="position:absolute;left:7830;top:12840;width:1400;height:1090">
              <v:textbox>
                <w:txbxContent>
                  <w:p w:rsidR="00DE728B" w:rsidRPr="00A85488" w:rsidRDefault="00DE728B" w:rsidP="008868CD">
                    <w:pPr>
                      <w:spacing w:after="0" w:line="240" w:lineRule="auto"/>
                      <w:rPr>
                        <w:rFonts w:ascii="Times New Roman" w:hAnsi="Times New Roman"/>
                      </w:rPr>
                    </w:pPr>
                    <w:r w:rsidRPr="00A85488">
                      <w:rPr>
                        <w:rFonts w:ascii="Times New Roman" w:hAnsi="Times New Roman"/>
                      </w:rPr>
                      <w:t>Ressource ou aptitude</w:t>
                    </w:r>
                  </w:p>
                  <w:p w:rsidR="00DE728B" w:rsidRPr="00A85488" w:rsidRDefault="00DE728B" w:rsidP="008868CD">
                    <w:pPr>
                      <w:spacing w:after="0" w:line="240" w:lineRule="auto"/>
                      <w:rPr>
                        <w:rFonts w:ascii="Times New Roman" w:hAnsi="Times New Roman"/>
                      </w:rPr>
                    </w:pPr>
                    <w:proofErr w:type="gramStart"/>
                    <w:r w:rsidRPr="00A85488">
                      <w:rPr>
                        <w:rFonts w:ascii="Times New Roman" w:hAnsi="Times New Roman"/>
                      </w:rPr>
                      <w:t>stratégique</w:t>
                    </w:r>
                    <w:proofErr w:type="gramEnd"/>
                  </w:p>
                </w:txbxContent>
              </v:textbox>
            </v:shape>
          </v:group>
        </w:pict>
      </w:r>
    </w:p>
    <w:p w:rsidR="00C535FC" w:rsidRPr="0012621F" w:rsidRDefault="00C535FC" w:rsidP="00C535FC">
      <w:pPr>
        <w:jc w:val="both"/>
      </w:pPr>
    </w:p>
    <w:p w:rsidR="00C535FC" w:rsidRPr="0012621F" w:rsidRDefault="00C535FC" w:rsidP="00C535FC">
      <w:pPr>
        <w:jc w:val="both"/>
      </w:pPr>
    </w:p>
    <w:p w:rsidR="00C535FC" w:rsidRPr="0012621F" w:rsidRDefault="00C535FC" w:rsidP="00C535FC">
      <w:pPr>
        <w:jc w:val="both"/>
      </w:pPr>
    </w:p>
    <w:p w:rsidR="00C535FC" w:rsidRPr="0012621F" w:rsidRDefault="00C535FC" w:rsidP="00C535FC">
      <w:pPr>
        <w:jc w:val="both"/>
      </w:pPr>
    </w:p>
    <w:p w:rsidR="00C535FC" w:rsidRPr="0012621F" w:rsidRDefault="00C535FC" w:rsidP="00C535FC">
      <w:pPr>
        <w:jc w:val="both"/>
      </w:pPr>
    </w:p>
    <w:p w:rsidR="00C535FC" w:rsidRPr="0012621F" w:rsidRDefault="00C535FC" w:rsidP="00C535FC">
      <w:pPr>
        <w:jc w:val="both"/>
      </w:pPr>
    </w:p>
    <w:p w:rsidR="00C535FC" w:rsidRPr="0012621F" w:rsidRDefault="00C535FC" w:rsidP="00C535FC">
      <w:pPr>
        <w:jc w:val="both"/>
      </w:pPr>
    </w:p>
    <w:p w:rsidR="00C535FC" w:rsidRPr="0012621F" w:rsidRDefault="00C535FC" w:rsidP="00C535FC">
      <w:pPr>
        <w:jc w:val="both"/>
      </w:pPr>
    </w:p>
    <w:p w:rsidR="00C535FC" w:rsidRPr="00A85488" w:rsidRDefault="00962BBB" w:rsidP="00962BBB">
      <w:pPr>
        <w:spacing w:after="0" w:line="240" w:lineRule="auto"/>
        <w:jc w:val="both"/>
        <w:rPr>
          <w:rFonts w:ascii="Times New Roman" w:hAnsi="Times New Roman"/>
        </w:rPr>
      </w:pPr>
      <w:r w:rsidRPr="00A85488">
        <w:rPr>
          <w:rFonts w:ascii="Times New Roman" w:hAnsi="Times New Roman"/>
        </w:rPr>
        <w:t>Source : STRATEGOR- 6</w:t>
      </w:r>
      <w:r w:rsidRPr="00A85488">
        <w:rPr>
          <w:rFonts w:ascii="Times New Roman" w:hAnsi="Times New Roman"/>
          <w:vertAlign w:val="superscript"/>
        </w:rPr>
        <w:t>ème</w:t>
      </w:r>
      <w:r w:rsidRPr="00A85488">
        <w:rPr>
          <w:rFonts w:ascii="Times New Roman" w:hAnsi="Times New Roman"/>
        </w:rPr>
        <w:t xml:space="preserve"> édition</w:t>
      </w:r>
    </w:p>
    <w:p w:rsidR="008F0196" w:rsidRPr="00A85488" w:rsidRDefault="008F0196" w:rsidP="00962BBB">
      <w:pPr>
        <w:spacing w:after="0" w:line="240" w:lineRule="auto"/>
        <w:jc w:val="both"/>
        <w:rPr>
          <w:rFonts w:ascii="Times New Roman" w:hAnsi="Times New Roman"/>
        </w:rPr>
      </w:pPr>
      <w:r w:rsidRPr="00A85488">
        <w:rPr>
          <w:rFonts w:ascii="Times New Roman" w:hAnsi="Times New Roman"/>
        </w:rPr>
        <w:t xml:space="preserve">(LEHMANN-ORTEGA et </w:t>
      </w:r>
      <w:proofErr w:type="spellStart"/>
      <w:r w:rsidRPr="00A85488">
        <w:rPr>
          <w:rFonts w:ascii="Times New Roman" w:hAnsi="Times New Roman"/>
        </w:rPr>
        <w:t>alii</w:t>
      </w:r>
      <w:proofErr w:type="spellEnd"/>
      <w:r w:rsidRPr="00A85488">
        <w:rPr>
          <w:rFonts w:ascii="Times New Roman" w:hAnsi="Times New Roman"/>
        </w:rPr>
        <w:t>)</w:t>
      </w:r>
    </w:p>
    <w:p w:rsidR="009E2DA1" w:rsidRPr="0012621F" w:rsidRDefault="00D76817" w:rsidP="00C535FC">
      <w:pPr>
        <w:jc w:val="both"/>
      </w:pPr>
      <w:r w:rsidRPr="0012621F">
        <w:br w:type="page"/>
      </w:r>
    </w:p>
    <w:p w:rsidR="00C92514" w:rsidRPr="00A85488" w:rsidRDefault="00CE2ADB" w:rsidP="00E7393A">
      <w:pPr>
        <w:pBdr>
          <w:top w:val="single" w:sz="4" w:space="1" w:color="auto"/>
          <w:left w:val="single" w:sz="4" w:space="4" w:color="auto"/>
          <w:bottom w:val="single" w:sz="4" w:space="1" w:color="auto"/>
          <w:right w:val="single" w:sz="4" w:space="4" w:color="auto"/>
        </w:pBdr>
        <w:jc w:val="center"/>
        <w:rPr>
          <w:rFonts w:ascii="Times New Roman" w:hAnsi="Times New Roman"/>
          <w:b/>
          <w:sz w:val="21"/>
          <w:szCs w:val="21"/>
        </w:rPr>
      </w:pPr>
      <w:r w:rsidRPr="00A85488">
        <w:rPr>
          <w:rFonts w:ascii="Times New Roman" w:hAnsi="Times New Roman"/>
          <w:b/>
          <w:sz w:val="21"/>
          <w:szCs w:val="21"/>
        </w:rPr>
        <w:lastRenderedPageBreak/>
        <w:t>ANNEXE</w:t>
      </w:r>
      <w:r w:rsidR="007A418A" w:rsidRPr="00A85488">
        <w:rPr>
          <w:rFonts w:ascii="Times New Roman" w:hAnsi="Times New Roman"/>
          <w:b/>
          <w:sz w:val="21"/>
          <w:szCs w:val="21"/>
        </w:rPr>
        <w:t xml:space="preserve"> 5</w:t>
      </w:r>
      <w:r w:rsidR="001C4A60" w:rsidRPr="00A85488">
        <w:rPr>
          <w:rFonts w:ascii="Times New Roman" w:hAnsi="Times New Roman"/>
          <w:b/>
          <w:sz w:val="21"/>
          <w:szCs w:val="21"/>
        </w:rPr>
        <w:t xml:space="preserve"> – Concept </w:t>
      </w:r>
      <w:r w:rsidR="0032594A" w:rsidRPr="00A85488">
        <w:rPr>
          <w:rFonts w:ascii="Times New Roman" w:hAnsi="Times New Roman"/>
          <w:b/>
          <w:sz w:val="21"/>
          <w:szCs w:val="21"/>
        </w:rPr>
        <w:t>de B</w:t>
      </w:r>
      <w:r w:rsidR="001C4A60" w:rsidRPr="00A85488">
        <w:rPr>
          <w:rFonts w:ascii="Times New Roman" w:hAnsi="Times New Roman"/>
          <w:b/>
          <w:sz w:val="21"/>
          <w:szCs w:val="21"/>
        </w:rPr>
        <w:t>usine</w:t>
      </w:r>
      <w:r w:rsidR="0032594A" w:rsidRPr="00A85488">
        <w:rPr>
          <w:rFonts w:ascii="Times New Roman" w:hAnsi="Times New Roman"/>
          <w:b/>
          <w:sz w:val="21"/>
          <w:szCs w:val="21"/>
        </w:rPr>
        <w:t>s</w:t>
      </w:r>
      <w:r w:rsidR="001C4A60" w:rsidRPr="00A85488">
        <w:rPr>
          <w:rFonts w:ascii="Times New Roman" w:hAnsi="Times New Roman"/>
          <w:b/>
          <w:sz w:val="21"/>
          <w:szCs w:val="21"/>
        </w:rPr>
        <w:t>s Model</w:t>
      </w:r>
    </w:p>
    <w:p w:rsidR="0032594A" w:rsidRPr="00E7393A" w:rsidRDefault="0032594A" w:rsidP="00C535FC">
      <w:pPr>
        <w:spacing w:after="0"/>
        <w:jc w:val="both"/>
        <w:rPr>
          <w:rFonts w:ascii="Times New Roman" w:hAnsi="Times New Roman"/>
          <w:i/>
          <w:sz w:val="21"/>
          <w:szCs w:val="21"/>
        </w:rPr>
      </w:pPr>
      <w:r w:rsidRPr="00E7393A">
        <w:rPr>
          <w:rFonts w:ascii="Times New Roman" w:hAnsi="Times New Roman"/>
          <w:i/>
          <w:sz w:val="21"/>
          <w:szCs w:val="21"/>
        </w:rPr>
        <w:t>Extrait de Business model et information financière – Revue Française de Comptabilité – n° 454 mai 2012</w:t>
      </w:r>
    </w:p>
    <w:p w:rsidR="0032594A" w:rsidRPr="00E7393A" w:rsidRDefault="0032594A" w:rsidP="00CE2ADB">
      <w:pPr>
        <w:spacing w:after="0"/>
        <w:jc w:val="both"/>
        <w:rPr>
          <w:rFonts w:ascii="Times New Roman" w:hAnsi="Times New Roman"/>
          <w:sz w:val="21"/>
          <w:szCs w:val="21"/>
        </w:rPr>
      </w:pPr>
      <w:r w:rsidRPr="00E7393A">
        <w:rPr>
          <w:rFonts w:ascii="Times New Roman" w:hAnsi="Times New Roman"/>
          <w:sz w:val="21"/>
          <w:szCs w:val="21"/>
        </w:rPr>
        <w:t>L’objectif de l’information financière est de fournir une information utile aux investisseurs existants et potentiels, aux pr</w:t>
      </w:r>
      <w:r w:rsidR="00BF7365" w:rsidRPr="00E7393A">
        <w:rPr>
          <w:rFonts w:ascii="Times New Roman" w:hAnsi="Times New Roman"/>
          <w:sz w:val="21"/>
          <w:szCs w:val="21"/>
        </w:rPr>
        <w:t>ê</w:t>
      </w:r>
      <w:r w:rsidRPr="00E7393A">
        <w:rPr>
          <w:rFonts w:ascii="Times New Roman" w:hAnsi="Times New Roman"/>
          <w:sz w:val="21"/>
          <w:szCs w:val="21"/>
        </w:rPr>
        <w:t>teurs et aux autres créanciers pour qu’ils prennent des décisions quant à la fourniture de ressources à l’entité. Pour prendre leurs décisions, les utilisateurs de l’information financière ont besoin de comprendre le business model (ou modèle économique)</w:t>
      </w:r>
      <w:r w:rsidR="00CF3AB8" w:rsidRPr="00E7393A">
        <w:rPr>
          <w:rFonts w:ascii="Times New Roman" w:hAnsi="Times New Roman"/>
          <w:sz w:val="21"/>
          <w:szCs w:val="21"/>
        </w:rPr>
        <w:t xml:space="preserve"> des entreprises afin de mieux apprécier leurs performance</w:t>
      </w:r>
      <w:r w:rsidR="00BF7365" w:rsidRPr="00E7393A">
        <w:rPr>
          <w:rFonts w:ascii="Times New Roman" w:hAnsi="Times New Roman"/>
          <w:sz w:val="21"/>
          <w:szCs w:val="21"/>
        </w:rPr>
        <w:t>s</w:t>
      </w:r>
      <w:r w:rsidR="00CF3AB8" w:rsidRPr="00E7393A">
        <w:rPr>
          <w:rFonts w:ascii="Times New Roman" w:hAnsi="Times New Roman"/>
          <w:sz w:val="21"/>
          <w:szCs w:val="21"/>
        </w:rPr>
        <w:t xml:space="preserve"> actuelles et futures. L’objectif de cet article est </w:t>
      </w:r>
      <w:r w:rsidR="00BF7365" w:rsidRPr="00E7393A">
        <w:rPr>
          <w:rFonts w:ascii="Times New Roman" w:hAnsi="Times New Roman"/>
          <w:sz w:val="21"/>
          <w:szCs w:val="21"/>
        </w:rPr>
        <w:t xml:space="preserve">de </w:t>
      </w:r>
      <w:r w:rsidR="00CF3AB8" w:rsidRPr="00E7393A">
        <w:rPr>
          <w:rFonts w:ascii="Times New Roman" w:hAnsi="Times New Roman"/>
          <w:sz w:val="21"/>
          <w:szCs w:val="21"/>
        </w:rPr>
        <w:t>présenter les éléments clés à appréhender pour concevoir le business model des entreprises …</w:t>
      </w:r>
    </w:p>
    <w:p w:rsidR="00CF3AB8" w:rsidRPr="0012621F" w:rsidRDefault="00CF3AB8" w:rsidP="00CE2ADB">
      <w:pPr>
        <w:spacing w:after="0"/>
        <w:jc w:val="both"/>
        <w:rPr>
          <w:rFonts w:ascii="Times New Roman" w:hAnsi="Times New Roman"/>
        </w:rPr>
      </w:pPr>
      <w:r w:rsidRPr="0012621F">
        <w:rPr>
          <w:rFonts w:ascii="Times New Roman" w:hAnsi="Times New Roman"/>
        </w:rPr>
        <w:t>…</w:t>
      </w:r>
    </w:p>
    <w:p w:rsidR="00CF3AB8" w:rsidRPr="00E7393A" w:rsidRDefault="00FA58F1" w:rsidP="00CE2ADB">
      <w:pPr>
        <w:pStyle w:val="Paragraphedeliste"/>
        <w:numPr>
          <w:ilvl w:val="0"/>
          <w:numId w:val="6"/>
        </w:numPr>
        <w:spacing w:after="0"/>
        <w:jc w:val="both"/>
        <w:rPr>
          <w:rFonts w:ascii="Times New Roman" w:hAnsi="Times New Roman"/>
          <w:sz w:val="21"/>
          <w:szCs w:val="21"/>
        </w:rPr>
      </w:pPr>
      <w:r w:rsidRPr="00E7393A">
        <w:rPr>
          <w:rFonts w:ascii="Times New Roman" w:hAnsi="Times New Roman"/>
          <w:sz w:val="21"/>
          <w:szCs w:val="21"/>
        </w:rPr>
        <w:t xml:space="preserve">Le </w:t>
      </w:r>
      <w:r w:rsidR="001A2A24" w:rsidRPr="00E7393A">
        <w:rPr>
          <w:rFonts w:ascii="Times New Roman" w:hAnsi="Times New Roman"/>
          <w:sz w:val="21"/>
          <w:szCs w:val="21"/>
        </w:rPr>
        <w:t>concept de business model</w:t>
      </w:r>
    </w:p>
    <w:p w:rsidR="001A2A24" w:rsidRPr="00E7393A" w:rsidRDefault="001A2A24" w:rsidP="00CE2ADB">
      <w:pPr>
        <w:pStyle w:val="Paragraphedeliste"/>
        <w:numPr>
          <w:ilvl w:val="1"/>
          <w:numId w:val="6"/>
        </w:numPr>
        <w:spacing w:after="0"/>
        <w:jc w:val="both"/>
        <w:rPr>
          <w:rFonts w:ascii="Times New Roman" w:hAnsi="Times New Roman"/>
          <w:sz w:val="21"/>
          <w:szCs w:val="21"/>
        </w:rPr>
      </w:pPr>
      <w:r w:rsidRPr="00E7393A">
        <w:rPr>
          <w:rFonts w:ascii="Times New Roman" w:hAnsi="Times New Roman"/>
          <w:sz w:val="21"/>
          <w:szCs w:val="21"/>
        </w:rPr>
        <w:t>Définition</w:t>
      </w:r>
    </w:p>
    <w:p w:rsidR="001A2A24" w:rsidRPr="00E7393A" w:rsidRDefault="001A2A24" w:rsidP="00CE2ADB">
      <w:pPr>
        <w:spacing w:after="0"/>
        <w:jc w:val="both"/>
        <w:rPr>
          <w:rFonts w:ascii="Times New Roman" w:hAnsi="Times New Roman"/>
          <w:sz w:val="21"/>
          <w:szCs w:val="21"/>
        </w:rPr>
      </w:pPr>
      <w:r w:rsidRPr="00E7393A">
        <w:rPr>
          <w:rFonts w:ascii="Times New Roman" w:hAnsi="Times New Roman"/>
          <w:sz w:val="21"/>
          <w:szCs w:val="21"/>
        </w:rPr>
        <w:t xml:space="preserve">Malgré l’absence d’une définition universelle, le concept de busines model est largement considéré dans la littérature académique comme un outil permettant de décrire et de comprendre la manière dont une organisation crée de la valeur en mettant en œuvre de façon dynamique et interactive un ensemble d’activités, de processus, de réseaux, de ressources et de compétences clés. Ainsi selon </w:t>
      </w:r>
      <w:proofErr w:type="spellStart"/>
      <w:r w:rsidRPr="00E7393A">
        <w:rPr>
          <w:rFonts w:ascii="Times New Roman" w:hAnsi="Times New Roman"/>
          <w:i/>
          <w:sz w:val="21"/>
          <w:szCs w:val="21"/>
        </w:rPr>
        <w:t>Volle</w:t>
      </w:r>
      <w:proofErr w:type="spellEnd"/>
      <w:r w:rsidRPr="00E7393A">
        <w:rPr>
          <w:rFonts w:ascii="Times New Roman" w:hAnsi="Times New Roman"/>
          <w:i/>
          <w:sz w:val="21"/>
          <w:szCs w:val="21"/>
        </w:rPr>
        <w:t xml:space="preserve"> et al</w:t>
      </w:r>
      <w:r w:rsidRPr="00E7393A">
        <w:rPr>
          <w:rFonts w:ascii="Times New Roman" w:hAnsi="Times New Roman"/>
          <w:sz w:val="21"/>
          <w:szCs w:val="21"/>
        </w:rPr>
        <w:t>. (2008), quelque soit la définition retenue, un business model permet de déterminer les produits et les services que l’entreprise va offrir à ses clients, les activités qu’elles va ou non réaliser dans la chaîne de valeur (organisation interne), la place qu’elle souhaite occuper dans le réseau de valeur (organisation externe), les ressources et compétences qu’elle va mobiliser et la façon dont elle va s’approprier une partie de cette valeur (sources de profit).</w:t>
      </w:r>
    </w:p>
    <w:p w:rsidR="001A2A24" w:rsidRPr="0012621F" w:rsidRDefault="001A2A24" w:rsidP="00CE2ADB">
      <w:pPr>
        <w:spacing w:after="0"/>
        <w:jc w:val="both"/>
        <w:rPr>
          <w:rFonts w:ascii="Times New Roman" w:hAnsi="Times New Roman"/>
        </w:rPr>
      </w:pPr>
    </w:p>
    <w:p w:rsidR="001A2A24" w:rsidRPr="00E7393A" w:rsidRDefault="001A2A24" w:rsidP="00CE2ADB">
      <w:pPr>
        <w:pStyle w:val="Paragraphedeliste"/>
        <w:numPr>
          <w:ilvl w:val="1"/>
          <w:numId w:val="6"/>
        </w:numPr>
        <w:spacing w:after="0"/>
        <w:jc w:val="both"/>
        <w:rPr>
          <w:rFonts w:ascii="Times New Roman" w:hAnsi="Times New Roman"/>
          <w:sz w:val="21"/>
          <w:szCs w:val="21"/>
        </w:rPr>
      </w:pPr>
      <w:r w:rsidRPr="00E7393A">
        <w:rPr>
          <w:rFonts w:ascii="Times New Roman" w:hAnsi="Times New Roman"/>
          <w:sz w:val="21"/>
          <w:szCs w:val="21"/>
        </w:rPr>
        <w:t>Composantes</w:t>
      </w:r>
    </w:p>
    <w:p w:rsidR="001A2A24" w:rsidRPr="00E7393A" w:rsidRDefault="001A2A24" w:rsidP="00CE2ADB">
      <w:pPr>
        <w:spacing w:after="0"/>
        <w:jc w:val="both"/>
        <w:rPr>
          <w:rFonts w:ascii="Times New Roman" w:hAnsi="Times New Roman"/>
          <w:sz w:val="21"/>
          <w:szCs w:val="21"/>
        </w:rPr>
      </w:pPr>
      <w:r w:rsidRPr="00E7393A">
        <w:rPr>
          <w:rFonts w:ascii="Times New Roman" w:hAnsi="Times New Roman"/>
          <w:sz w:val="21"/>
          <w:szCs w:val="21"/>
        </w:rPr>
        <w:t>Une représentation possible du concept de business model s’articule autour de quatre composantes</w:t>
      </w:r>
      <w:r w:rsidR="00026496" w:rsidRPr="00E7393A">
        <w:rPr>
          <w:rFonts w:ascii="Times New Roman" w:hAnsi="Times New Roman"/>
          <w:sz w:val="21"/>
          <w:szCs w:val="21"/>
        </w:rPr>
        <w:t xml:space="preserve">. Les trois premières, en interaction permanente déterminent la manière dont l’organisation crée de la valeur : </w:t>
      </w:r>
      <w:r w:rsidR="00026496" w:rsidRPr="00E7393A">
        <w:rPr>
          <w:rFonts w:ascii="Times New Roman" w:hAnsi="Times New Roman"/>
          <w:i/>
          <w:sz w:val="21"/>
          <w:szCs w:val="21"/>
        </w:rPr>
        <w:t>Proposition de valeur, Architecture de valeur et Ressources et Compétences</w:t>
      </w:r>
      <w:r w:rsidR="00026496" w:rsidRPr="00E7393A">
        <w:rPr>
          <w:rFonts w:ascii="Times New Roman" w:hAnsi="Times New Roman"/>
          <w:sz w:val="21"/>
          <w:szCs w:val="21"/>
        </w:rPr>
        <w:t>. La dernière, l’équation économique</w:t>
      </w:r>
      <w:r w:rsidR="00E44DB3" w:rsidRPr="00E7393A">
        <w:rPr>
          <w:rFonts w:ascii="Times New Roman" w:hAnsi="Times New Roman"/>
          <w:sz w:val="21"/>
          <w:szCs w:val="21"/>
        </w:rPr>
        <w:t>,</w:t>
      </w:r>
      <w:r w:rsidR="00026496" w:rsidRPr="00E7393A">
        <w:rPr>
          <w:rFonts w:ascii="Times New Roman" w:hAnsi="Times New Roman"/>
          <w:sz w:val="21"/>
          <w:szCs w:val="21"/>
        </w:rPr>
        <w:t xml:space="preserve"> détermine la manière dont elle s’en approprie une partie. Le tableau 1 illustre ces composantes par la description de leurs principaux paramètres, selon les apports de la littérature.</w:t>
      </w:r>
    </w:p>
    <w:p w:rsidR="001E46D7" w:rsidRPr="00E7393A" w:rsidRDefault="001E46D7" w:rsidP="00C535FC">
      <w:pPr>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3827"/>
        <w:gridCol w:w="4544"/>
      </w:tblGrid>
      <w:tr w:rsidR="00026496" w:rsidRPr="00E7393A" w:rsidTr="00E7393A">
        <w:trPr>
          <w:jc w:val="center"/>
        </w:trPr>
        <w:tc>
          <w:tcPr>
            <w:tcW w:w="2235" w:type="dxa"/>
          </w:tcPr>
          <w:p w:rsidR="00026496" w:rsidRPr="00E7393A" w:rsidRDefault="00026496" w:rsidP="006D5970">
            <w:pPr>
              <w:spacing w:after="0" w:line="240" w:lineRule="auto"/>
              <w:jc w:val="both"/>
              <w:rPr>
                <w:rFonts w:ascii="Times New Roman" w:hAnsi="Times New Roman"/>
                <w:b/>
                <w:sz w:val="21"/>
                <w:szCs w:val="21"/>
              </w:rPr>
            </w:pPr>
            <w:r w:rsidRPr="00E7393A">
              <w:rPr>
                <w:rFonts w:ascii="Times New Roman" w:hAnsi="Times New Roman"/>
                <w:b/>
                <w:sz w:val="21"/>
                <w:szCs w:val="21"/>
              </w:rPr>
              <w:t>Composantes</w:t>
            </w:r>
          </w:p>
        </w:tc>
        <w:tc>
          <w:tcPr>
            <w:tcW w:w="3827" w:type="dxa"/>
          </w:tcPr>
          <w:p w:rsidR="00026496" w:rsidRPr="00E7393A" w:rsidRDefault="00026496" w:rsidP="006D5970">
            <w:pPr>
              <w:spacing w:after="0" w:line="240" w:lineRule="auto"/>
              <w:jc w:val="both"/>
              <w:rPr>
                <w:rFonts w:ascii="Times New Roman" w:hAnsi="Times New Roman"/>
                <w:b/>
                <w:sz w:val="21"/>
                <w:szCs w:val="21"/>
              </w:rPr>
            </w:pPr>
            <w:r w:rsidRPr="00E7393A">
              <w:rPr>
                <w:rFonts w:ascii="Times New Roman" w:hAnsi="Times New Roman"/>
                <w:b/>
                <w:sz w:val="21"/>
                <w:szCs w:val="21"/>
              </w:rPr>
              <w:t>Paramètres</w:t>
            </w:r>
          </w:p>
        </w:tc>
        <w:tc>
          <w:tcPr>
            <w:tcW w:w="4544" w:type="dxa"/>
          </w:tcPr>
          <w:p w:rsidR="00026496" w:rsidRPr="00E7393A" w:rsidRDefault="00026496" w:rsidP="006D5970">
            <w:pPr>
              <w:spacing w:after="0" w:line="240" w:lineRule="auto"/>
              <w:jc w:val="both"/>
              <w:rPr>
                <w:rFonts w:ascii="Times New Roman" w:hAnsi="Times New Roman"/>
                <w:b/>
                <w:sz w:val="21"/>
                <w:szCs w:val="21"/>
              </w:rPr>
            </w:pPr>
            <w:r w:rsidRPr="00E7393A">
              <w:rPr>
                <w:rFonts w:ascii="Times New Roman" w:hAnsi="Times New Roman"/>
                <w:b/>
                <w:sz w:val="21"/>
                <w:szCs w:val="21"/>
              </w:rPr>
              <w:t>Description</w:t>
            </w:r>
          </w:p>
        </w:tc>
      </w:tr>
      <w:tr w:rsidR="00026496" w:rsidRPr="00E7393A" w:rsidTr="00E7393A">
        <w:trPr>
          <w:jc w:val="center"/>
        </w:trPr>
        <w:tc>
          <w:tcPr>
            <w:tcW w:w="2235" w:type="dxa"/>
            <w:vMerge w:val="restart"/>
            <w:vAlign w:val="center"/>
          </w:tcPr>
          <w:p w:rsidR="00026496" w:rsidRPr="00E7393A" w:rsidRDefault="00026496" w:rsidP="006D5970">
            <w:pPr>
              <w:spacing w:after="0" w:line="240" w:lineRule="auto"/>
              <w:jc w:val="both"/>
              <w:rPr>
                <w:rFonts w:ascii="Times New Roman" w:hAnsi="Times New Roman"/>
                <w:sz w:val="21"/>
                <w:szCs w:val="21"/>
              </w:rPr>
            </w:pPr>
            <w:r w:rsidRPr="00E7393A">
              <w:rPr>
                <w:rFonts w:ascii="Times New Roman" w:hAnsi="Times New Roman"/>
                <w:sz w:val="21"/>
                <w:szCs w:val="21"/>
              </w:rPr>
              <w:t>Proposition de valeur</w:t>
            </w:r>
          </w:p>
        </w:tc>
        <w:tc>
          <w:tcPr>
            <w:tcW w:w="3827" w:type="dxa"/>
            <w:vAlign w:val="center"/>
          </w:tcPr>
          <w:p w:rsidR="00026496" w:rsidRPr="00E7393A" w:rsidRDefault="00026496" w:rsidP="006D5970">
            <w:pPr>
              <w:spacing w:after="0" w:line="240" w:lineRule="auto"/>
              <w:jc w:val="both"/>
              <w:rPr>
                <w:rFonts w:ascii="Times New Roman" w:hAnsi="Times New Roman"/>
                <w:sz w:val="21"/>
                <w:szCs w:val="21"/>
              </w:rPr>
            </w:pPr>
            <w:r w:rsidRPr="00E7393A">
              <w:rPr>
                <w:rFonts w:ascii="Times New Roman" w:hAnsi="Times New Roman"/>
                <w:sz w:val="21"/>
                <w:szCs w:val="21"/>
              </w:rPr>
              <w:t>Description de l’offre</w:t>
            </w:r>
          </w:p>
        </w:tc>
        <w:tc>
          <w:tcPr>
            <w:tcW w:w="4544" w:type="dxa"/>
            <w:vAlign w:val="center"/>
          </w:tcPr>
          <w:p w:rsidR="00026496" w:rsidRPr="00E7393A" w:rsidRDefault="00026496" w:rsidP="006D5970">
            <w:pPr>
              <w:spacing w:after="0" w:line="240" w:lineRule="auto"/>
              <w:jc w:val="both"/>
              <w:rPr>
                <w:rFonts w:ascii="Times New Roman" w:hAnsi="Times New Roman"/>
                <w:sz w:val="21"/>
                <w:szCs w:val="21"/>
              </w:rPr>
            </w:pPr>
            <w:r w:rsidRPr="00E7393A">
              <w:rPr>
                <w:rFonts w:ascii="Times New Roman" w:hAnsi="Times New Roman"/>
                <w:sz w:val="21"/>
                <w:szCs w:val="21"/>
              </w:rPr>
              <w:t>Fonctionnalités ou attributs du produit ou du service</w:t>
            </w:r>
          </w:p>
        </w:tc>
      </w:tr>
      <w:tr w:rsidR="00026496" w:rsidRPr="00E7393A" w:rsidTr="00E7393A">
        <w:trPr>
          <w:jc w:val="center"/>
        </w:trPr>
        <w:tc>
          <w:tcPr>
            <w:tcW w:w="2235" w:type="dxa"/>
            <w:vMerge/>
            <w:vAlign w:val="center"/>
          </w:tcPr>
          <w:p w:rsidR="00026496" w:rsidRPr="00E7393A" w:rsidRDefault="00026496" w:rsidP="006D5970">
            <w:pPr>
              <w:spacing w:after="0" w:line="240" w:lineRule="auto"/>
              <w:jc w:val="both"/>
              <w:rPr>
                <w:rFonts w:ascii="Times New Roman" w:hAnsi="Times New Roman"/>
                <w:sz w:val="21"/>
                <w:szCs w:val="21"/>
              </w:rPr>
            </w:pPr>
          </w:p>
        </w:tc>
        <w:tc>
          <w:tcPr>
            <w:tcW w:w="3827" w:type="dxa"/>
            <w:vAlign w:val="center"/>
          </w:tcPr>
          <w:p w:rsidR="00026496" w:rsidRPr="00E7393A" w:rsidRDefault="00026496" w:rsidP="006D5970">
            <w:pPr>
              <w:spacing w:after="0" w:line="240" w:lineRule="auto"/>
              <w:jc w:val="both"/>
              <w:rPr>
                <w:rFonts w:ascii="Times New Roman" w:hAnsi="Times New Roman"/>
                <w:sz w:val="21"/>
                <w:szCs w:val="21"/>
              </w:rPr>
            </w:pPr>
            <w:r w:rsidRPr="00E7393A">
              <w:rPr>
                <w:rFonts w:ascii="Times New Roman" w:hAnsi="Times New Roman"/>
                <w:sz w:val="21"/>
                <w:szCs w:val="21"/>
              </w:rPr>
              <w:t>Clients cibles</w:t>
            </w:r>
          </w:p>
        </w:tc>
        <w:tc>
          <w:tcPr>
            <w:tcW w:w="4544" w:type="dxa"/>
            <w:vAlign w:val="center"/>
          </w:tcPr>
          <w:p w:rsidR="00026496" w:rsidRPr="00E7393A" w:rsidRDefault="00026496" w:rsidP="006D5970">
            <w:pPr>
              <w:spacing w:after="0" w:line="240" w:lineRule="auto"/>
              <w:jc w:val="both"/>
              <w:rPr>
                <w:rFonts w:ascii="Times New Roman" w:hAnsi="Times New Roman"/>
                <w:sz w:val="21"/>
                <w:szCs w:val="21"/>
              </w:rPr>
            </w:pPr>
            <w:r w:rsidRPr="00E7393A">
              <w:rPr>
                <w:rFonts w:ascii="Times New Roman" w:hAnsi="Times New Roman"/>
                <w:sz w:val="21"/>
                <w:szCs w:val="21"/>
              </w:rPr>
              <w:t>Segments de marchés visés</w:t>
            </w:r>
          </w:p>
        </w:tc>
      </w:tr>
      <w:tr w:rsidR="00026496" w:rsidRPr="00E7393A" w:rsidTr="00E7393A">
        <w:trPr>
          <w:jc w:val="center"/>
        </w:trPr>
        <w:tc>
          <w:tcPr>
            <w:tcW w:w="2235" w:type="dxa"/>
            <w:vMerge/>
            <w:vAlign w:val="center"/>
          </w:tcPr>
          <w:p w:rsidR="00026496" w:rsidRPr="00E7393A" w:rsidRDefault="00026496" w:rsidP="006D5970">
            <w:pPr>
              <w:spacing w:after="0" w:line="240" w:lineRule="auto"/>
              <w:jc w:val="both"/>
              <w:rPr>
                <w:rFonts w:ascii="Times New Roman" w:hAnsi="Times New Roman"/>
                <w:sz w:val="21"/>
                <w:szCs w:val="21"/>
              </w:rPr>
            </w:pPr>
          </w:p>
        </w:tc>
        <w:tc>
          <w:tcPr>
            <w:tcW w:w="3827" w:type="dxa"/>
            <w:vAlign w:val="center"/>
          </w:tcPr>
          <w:p w:rsidR="00026496" w:rsidRPr="00E7393A" w:rsidRDefault="00026496" w:rsidP="006D5970">
            <w:pPr>
              <w:spacing w:after="0" w:line="240" w:lineRule="auto"/>
              <w:jc w:val="both"/>
              <w:rPr>
                <w:rFonts w:ascii="Times New Roman" w:hAnsi="Times New Roman"/>
                <w:sz w:val="21"/>
                <w:szCs w:val="21"/>
              </w:rPr>
            </w:pPr>
            <w:r w:rsidRPr="00E7393A">
              <w:rPr>
                <w:rFonts w:ascii="Times New Roman" w:hAnsi="Times New Roman"/>
                <w:sz w:val="21"/>
                <w:szCs w:val="21"/>
              </w:rPr>
              <w:t>Accès à l’offre</w:t>
            </w:r>
          </w:p>
        </w:tc>
        <w:tc>
          <w:tcPr>
            <w:tcW w:w="4544" w:type="dxa"/>
            <w:vAlign w:val="center"/>
          </w:tcPr>
          <w:p w:rsidR="00026496" w:rsidRPr="00E7393A" w:rsidRDefault="00026496" w:rsidP="006D5970">
            <w:pPr>
              <w:spacing w:after="0" w:line="240" w:lineRule="auto"/>
              <w:jc w:val="both"/>
              <w:rPr>
                <w:rFonts w:ascii="Times New Roman" w:hAnsi="Times New Roman"/>
                <w:sz w:val="21"/>
                <w:szCs w:val="21"/>
              </w:rPr>
            </w:pPr>
            <w:r w:rsidRPr="00E7393A">
              <w:rPr>
                <w:rFonts w:ascii="Times New Roman" w:hAnsi="Times New Roman"/>
                <w:sz w:val="21"/>
                <w:szCs w:val="21"/>
              </w:rPr>
              <w:t>Mode de distribution</w:t>
            </w:r>
          </w:p>
          <w:p w:rsidR="00026496" w:rsidRPr="00E7393A" w:rsidRDefault="00026496" w:rsidP="006D5970">
            <w:pPr>
              <w:spacing w:after="0" w:line="240" w:lineRule="auto"/>
              <w:jc w:val="both"/>
              <w:rPr>
                <w:rFonts w:ascii="Times New Roman" w:hAnsi="Times New Roman"/>
                <w:sz w:val="21"/>
                <w:szCs w:val="21"/>
              </w:rPr>
            </w:pPr>
            <w:r w:rsidRPr="00E7393A">
              <w:rPr>
                <w:rFonts w:ascii="Times New Roman" w:hAnsi="Times New Roman"/>
                <w:sz w:val="21"/>
                <w:szCs w:val="21"/>
              </w:rPr>
              <w:t>Gestion de la relation client</w:t>
            </w:r>
          </w:p>
        </w:tc>
      </w:tr>
      <w:tr w:rsidR="001E46D7" w:rsidRPr="00E7393A" w:rsidTr="00E7393A">
        <w:trPr>
          <w:jc w:val="center"/>
        </w:trPr>
        <w:tc>
          <w:tcPr>
            <w:tcW w:w="2235" w:type="dxa"/>
            <w:vMerge w:val="restart"/>
            <w:vAlign w:val="center"/>
          </w:tcPr>
          <w:p w:rsidR="001E46D7" w:rsidRPr="00E7393A" w:rsidRDefault="001E46D7" w:rsidP="006D5970">
            <w:pPr>
              <w:spacing w:after="0" w:line="240" w:lineRule="auto"/>
              <w:rPr>
                <w:rFonts w:ascii="Times New Roman" w:hAnsi="Times New Roman"/>
                <w:sz w:val="21"/>
                <w:szCs w:val="21"/>
              </w:rPr>
            </w:pPr>
            <w:r w:rsidRPr="00E7393A">
              <w:rPr>
                <w:rFonts w:ascii="Times New Roman" w:hAnsi="Times New Roman"/>
                <w:sz w:val="21"/>
                <w:szCs w:val="21"/>
              </w:rPr>
              <w:t>Architecture de la valeur</w:t>
            </w:r>
          </w:p>
        </w:tc>
        <w:tc>
          <w:tcPr>
            <w:tcW w:w="3827"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Organisation interne : chaîne de valeur</w:t>
            </w:r>
          </w:p>
        </w:tc>
        <w:tc>
          <w:tcPr>
            <w:tcW w:w="4544"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Activités et processus clés</w:t>
            </w:r>
          </w:p>
        </w:tc>
      </w:tr>
      <w:tr w:rsidR="001E46D7" w:rsidRPr="00E7393A" w:rsidTr="00E7393A">
        <w:trPr>
          <w:jc w:val="center"/>
        </w:trPr>
        <w:tc>
          <w:tcPr>
            <w:tcW w:w="2235" w:type="dxa"/>
            <w:vMerge/>
            <w:vAlign w:val="center"/>
          </w:tcPr>
          <w:p w:rsidR="001E46D7" w:rsidRPr="00E7393A" w:rsidRDefault="001E46D7" w:rsidP="006D5970">
            <w:pPr>
              <w:spacing w:after="0" w:line="240" w:lineRule="auto"/>
              <w:jc w:val="both"/>
              <w:rPr>
                <w:rFonts w:ascii="Times New Roman" w:hAnsi="Times New Roman"/>
                <w:sz w:val="21"/>
                <w:szCs w:val="21"/>
              </w:rPr>
            </w:pPr>
          </w:p>
        </w:tc>
        <w:tc>
          <w:tcPr>
            <w:tcW w:w="3827"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Organisation externe : réseau de valeur</w:t>
            </w:r>
          </w:p>
        </w:tc>
        <w:tc>
          <w:tcPr>
            <w:tcW w:w="4544"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Partenaires et partenariats clés</w:t>
            </w:r>
          </w:p>
        </w:tc>
      </w:tr>
      <w:tr w:rsidR="001E46D7" w:rsidRPr="00E7393A" w:rsidTr="00E7393A">
        <w:trPr>
          <w:jc w:val="center"/>
        </w:trPr>
        <w:tc>
          <w:tcPr>
            <w:tcW w:w="2235" w:type="dxa"/>
            <w:vMerge w:val="restart"/>
            <w:vAlign w:val="center"/>
          </w:tcPr>
          <w:p w:rsidR="001E46D7" w:rsidRPr="00E7393A" w:rsidRDefault="001E46D7" w:rsidP="006D5970">
            <w:pPr>
              <w:spacing w:after="0" w:line="240" w:lineRule="auto"/>
              <w:rPr>
                <w:rFonts w:ascii="Times New Roman" w:hAnsi="Times New Roman"/>
                <w:sz w:val="21"/>
                <w:szCs w:val="21"/>
              </w:rPr>
            </w:pPr>
            <w:r w:rsidRPr="00E7393A">
              <w:rPr>
                <w:rFonts w:ascii="Times New Roman" w:hAnsi="Times New Roman"/>
                <w:sz w:val="21"/>
                <w:szCs w:val="21"/>
              </w:rPr>
              <w:t>Ressources et compétences</w:t>
            </w:r>
          </w:p>
        </w:tc>
        <w:tc>
          <w:tcPr>
            <w:tcW w:w="3827"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Ressources</w:t>
            </w:r>
          </w:p>
        </w:tc>
        <w:tc>
          <w:tcPr>
            <w:tcW w:w="4544"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Actifs tangibles et intangibles à disposition de l’organisation</w:t>
            </w:r>
          </w:p>
        </w:tc>
      </w:tr>
      <w:tr w:rsidR="001E46D7" w:rsidRPr="00E7393A" w:rsidTr="00E7393A">
        <w:trPr>
          <w:jc w:val="center"/>
        </w:trPr>
        <w:tc>
          <w:tcPr>
            <w:tcW w:w="2235" w:type="dxa"/>
            <w:vMerge/>
            <w:vAlign w:val="center"/>
          </w:tcPr>
          <w:p w:rsidR="001E46D7" w:rsidRPr="00E7393A" w:rsidRDefault="001E46D7" w:rsidP="006D5970">
            <w:pPr>
              <w:spacing w:after="0" w:line="240" w:lineRule="auto"/>
              <w:jc w:val="both"/>
              <w:rPr>
                <w:rFonts w:ascii="Times New Roman" w:hAnsi="Times New Roman"/>
                <w:sz w:val="21"/>
                <w:szCs w:val="21"/>
              </w:rPr>
            </w:pPr>
          </w:p>
        </w:tc>
        <w:tc>
          <w:tcPr>
            <w:tcW w:w="3827"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Compétences dynamiques</w:t>
            </w:r>
          </w:p>
        </w:tc>
        <w:tc>
          <w:tcPr>
            <w:tcW w:w="4544" w:type="dxa"/>
            <w:vAlign w:val="center"/>
          </w:tcPr>
          <w:p w:rsidR="001E46D7" w:rsidRPr="00E7393A" w:rsidRDefault="001E46D7" w:rsidP="006D5970">
            <w:pPr>
              <w:spacing w:after="0" w:line="240" w:lineRule="auto"/>
              <w:rPr>
                <w:rFonts w:ascii="Times New Roman" w:hAnsi="Times New Roman"/>
                <w:sz w:val="21"/>
                <w:szCs w:val="21"/>
              </w:rPr>
            </w:pPr>
            <w:r w:rsidRPr="00E7393A">
              <w:rPr>
                <w:rFonts w:ascii="Times New Roman" w:hAnsi="Times New Roman"/>
                <w:sz w:val="21"/>
                <w:szCs w:val="21"/>
              </w:rPr>
              <w:t>Modalités d’articulation et de mise en œuvre des ressources et des savoir-faire individuels et collectifs</w:t>
            </w:r>
          </w:p>
        </w:tc>
      </w:tr>
      <w:tr w:rsidR="001E46D7" w:rsidRPr="00E7393A" w:rsidTr="00E7393A">
        <w:trPr>
          <w:jc w:val="center"/>
        </w:trPr>
        <w:tc>
          <w:tcPr>
            <w:tcW w:w="2235" w:type="dxa"/>
            <w:vMerge w:val="restart"/>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Equation économique</w:t>
            </w:r>
          </w:p>
        </w:tc>
        <w:tc>
          <w:tcPr>
            <w:tcW w:w="3827"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Structure des revenus</w:t>
            </w:r>
          </w:p>
        </w:tc>
        <w:tc>
          <w:tcPr>
            <w:tcW w:w="4544"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Formation et composantes des revenus</w:t>
            </w:r>
          </w:p>
        </w:tc>
      </w:tr>
      <w:tr w:rsidR="001E46D7" w:rsidRPr="00E7393A" w:rsidTr="00E7393A">
        <w:trPr>
          <w:jc w:val="center"/>
        </w:trPr>
        <w:tc>
          <w:tcPr>
            <w:tcW w:w="2235" w:type="dxa"/>
            <w:vMerge/>
          </w:tcPr>
          <w:p w:rsidR="001E46D7" w:rsidRPr="00E7393A" w:rsidRDefault="001E46D7" w:rsidP="006D5970">
            <w:pPr>
              <w:spacing w:after="0" w:line="240" w:lineRule="auto"/>
              <w:jc w:val="both"/>
              <w:rPr>
                <w:rFonts w:ascii="Times New Roman" w:hAnsi="Times New Roman"/>
                <w:sz w:val="21"/>
                <w:szCs w:val="21"/>
              </w:rPr>
            </w:pPr>
          </w:p>
        </w:tc>
        <w:tc>
          <w:tcPr>
            <w:tcW w:w="3827"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Dynamique des revenus</w:t>
            </w:r>
          </w:p>
        </w:tc>
        <w:tc>
          <w:tcPr>
            <w:tcW w:w="4544"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Flux des encaissements</w:t>
            </w:r>
          </w:p>
        </w:tc>
      </w:tr>
      <w:tr w:rsidR="001E46D7" w:rsidRPr="00E7393A" w:rsidTr="00E7393A">
        <w:trPr>
          <w:jc w:val="center"/>
        </w:trPr>
        <w:tc>
          <w:tcPr>
            <w:tcW w:w="2235" w:type="dxa"/>
            <w:vMerge/>
          </w:tcPr>
          <w:p w:rsidR="001E46D7" w:rsidRPr="00E7393A" w:rsidRDefault="001E46D7" w:rsidP="006D5970">
            <w:pPr>
              <w:spacing w:after="0" w:line="240" w:lineRule="auto"/>
              <w:jc w:val="both"/>
              <w:rPr>
                <w:rFonts w:ascii="Times New Roman" w:hAnsi="Times New Roman"/>
                <w:sz w:val="21"/>
                <w:szCs w:val="21"/>
              </w:rPr>
            </w:pPr>
          </w:p>
        </w:tc>
        <w:tc>
          <w:tcPr>
            <w:tcW w:w="3827"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Structure des coûts</w:t>
            </w:r>
          </w:p>
        </w:tc>
        <w:tc>
          <w:tcPr>
            <w:tcW w:w="4544"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Formation et composition des coûts</w:t>
            </w:r>
          </w:p>
        </w:tc>
      </w:tr>
      <w:tr w:rsidR="001E46D7" w:rsidRPr="00E7393A" w:rsidTr="00E7393A">
        <w:trPr>
          <w:jc w:val="center"/>
        </w:trPr>
        <w:tc>
          <w:tcPr>
            <w:tcW w:w="2235" w:type="dxa"/>
            <w:vMerge/>
          </w:tcPr>
          <w:p w:rsidR="001E46D7" w:rsidRPr="00E7393A" w:rsidRDefault="001E46D7" w:rsidP="006D5970">
            <w:pPr>
              <w:spacing w:after="0" w:line="240" w:lineRule="auto"/>
              <w:jc w:val="both"/>
              <w:rPr>
                <w:rFonts w:ascii="Times New Roman" w:hAnsi="Times New Roman"/>
                <w:sz w:val="21"/>
                <w:szCs w:val="21"/>
              </w:rPr>
            </w:pPr>
          </w:p>
        </w:tc>
        <w:tc>
          <w:tcPr>
            <w:tcW w:w="3827"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 xml:space="preserve">Dynamique des </w:t>
            </w:r>
            <w:r w:rsidR="00AE33BD" w:rsidRPr="00E7393A">
              <w:rPr>
                <w:rFonts w:ascii="Times New Roman" w:hAnsi="Times New Roman"/>
                <w:sz w:val="21"/>
                <w:szCs w:val="21"/>
              </w:rPr>
              <w:t>coûts</w:t>
            </w:r>
          </w:p>
        </w:tc>
        <w:tc>
          <w:tcPr>
            <w:tcW w:w="4544" w:type="dxa"/>
            <w:vAlign w:val="center"/>
          </w:tcPr>
          <w:p w:rsidR="001E46D7" w:rsidRPr="00E7393A" w:rsidRDefault="001E46D7" w:rsidP="006D5970">
            <w:pPr>
              <w:spacing w:after="0" w:line="240" w:lineRule="auto"/>
              <w:jc w:val="both"/>
              <w:rPr>
                <w:rFonts w:ascii="Times New Roman" w:hAnsi="Times New Roman"/>
                <w:sz w:val="21"/>
                <w:szCs w:val="21"/>
              </w:rPr>
            </w:pPr>
            <w:r w:rsidRPr="00E7393A">
              <w:rPr>
                <w:rFonts w:ascii="Times New Roman" w:hAnsi="Times New Roman"/>
                <w:sz w:val="21"/>
                <w:szCs w:val="21"/>
              </w:rPr>
              <w:t>Flux des décaissements</w:t>
            </w:r>
          </w:p>
        </w:tc>
      </w:tr>
    </w:tbl>
    <w:p w:rsidR="00026496" w:rsidRPr="0012621F" w:rsidRDefault="00026496" w:rsidP="00C535FC">
      <w:pPr>
        <w:spacing w:after="0" w:line="240" w:lineRule="auto"/>
        <w:jc w:val="both"/>
        <w:rPr>
          <w:rFonts w:ascii="Times New Roman" w:hAnsi="Times New Roman"/>
        </w:rPr>
      </w:pPr>
    </w:p>
    <w:p w:rsidR="00FA58F1" w:rsidRPr="0012621F" w:rsidRDefault="00FA58F1" w:rsidP="00C535FC">
      <w:pPr>
        <w:spacing w:after="0" w:line="240" w:lineRule="auto"/>
        <w:jc w:val="both"/>
        <w:rPr>
          <w:rFonts w:ascii="Times New Roman" w:hAnsi="Times New Roman"/>
        </w:rPr>
      </w:pPr>
    </w:p>
    <w:p w:rsidR="005C3C7C" w:rsidRPr="00E7393A" w:rsidRDefault="005C3C7C" w:rsidP="00E7393A">
      <w:pPr>
        <w:spacing w:after="0"/>
        <w:rPr>
          <w:rFonts w:ascii="Times New Roman" w:hAnsi="Times New Roman"/>
          <w:b/>
          <w:sz w:val="12"/>
          <w:szCs w:val="12"/>
        </w:rPr>
      </w:pPr>
      <w:r w:rsidRPr="0012621F">
        <w:rPr>
          <w:rFonts w:ascii="Times New Roman" w:hAnsi="Times New Roman"/>
          <w:b/>
          <w:sz w:val="24"/>
        </w:rPr>
        <w:br w:type="page"/>
      </w:r>
    </w:p>
    <w:p w:rsidR="00FA58F1" w:rsidRPr="00A85488" w:rsidRDefault="00CE2ADB" w:rsidP="00E7393A">
      <w:pPr>
        <w:pBdr>
          <w:top w:val="single" w:sz="4" w:space="1" w:color="auto"/>
          <w:left w:val="single" w:sz="4" w:space="4" w:color="auto"/>
          <w:bottom w:val="single" w:sz="4" w:space="1" w:color="auto"/>
          <w:right w:val="single" w:sz="4" w:space="4" w:color="auto"/>
        </w:pBdr>
        <w:jc w:val="center"/>
        <w:rPr>
          <w:rFonts w:ascii="Times New Roman" w:hAnsi="Times New Roman"/>
          <w:b/>
          <w:sz w:val="21"/>
          <w:szCs w:val="21"/>
        </w:rPr>
      </w:pPr>
      <w:r w:rsidRPr="00A85488">
        <w:rPr>
          <w:rFonts w:ascii="Times New Roman" w:hAnsi="Times New Roman"/>
          <w:b/>
          <w:sz w:val="21"/>
          <w:szCs w:val="21"/>
        </w:rPr>
        <w:lastRenderedPageBreak/>
        <w:t>ANNEXE</w:t>
      </w:r>
      <w:r w:rsidR="007A418A" w:rsidRPr="00A85488">
        <w:rPr>
          <w:rFonts w:ascii="Times New Roman" w:hAnsi="Times New Roman"/>
          <w:b/>
          <w:sz w:val="21"/>
          <w:szCs w:val="21"/>
        </w:rPr>
        <w:t xml:space="preserve"> 6</w:t>
      </w:r>
      <w:r w:rsidR="00FA58F1" w:rsidRPr="00A85488">
        <w:rPr>
          <w:rFonts w:ascii="Times New Roman" w:hAnsi="Times New Roman"/>
          <w:b/>
          <w:sz w:val="21"/>
          <w:szCs w:val="21"/>
        </w:rPr>
        <w:t xml:space="preserve"> – </w:t>
      </w:r>
      <w:r w:rsidR="00CF7CED" w:rsidRPr="00A85488">
        <w:rPr>
          <w:rFonts w:ascii="Times New Roman" w:hAnsi="Times New Roman"/>
          <w:b/>
          <w:sz w:val="21"/>
          <w:szCs w:val="21"/>
        </w:rPr>
        <w:t>P</w:t>
      </w:r>
      <w:r w:rsidR="006862A8" w:rsidRPr="00A85488">
        <w:rPr>
          <w:rFonts w:ascii="Times New Roman" w:hAnsi="Times New Roman"/>
          <w:b/>
          <w:sz w:val="21"/>
          <w:szCs w:val="21"/>
        </w:rPr>
        <w:t>arties prenantes au projet d’acquisition de l’entreprise</w:t>
      </w:r>
      <w:r w:rsidR="00911EED" w:rsidRPr="00A85488">
        <w:rPr>
          <w:rFonts w:ascii="Times New Roman" w:hAnsi="Times New Roman"/>
          <w:b/>
          <w:sz w:val="21"/>
          <w:szCs w:val="21"/>
        </w:rPr>
        <w:t xml:space="preserve"> LEMON</w:t>
      </w:r>
    </w:p>
    <w:p w:rsidR="00D1722E" w:rsidRPr="00E7393A" w:rsidRDefault="00E7393A" w:rsidP="00D32320">
      <w:pPr>
        <w:spacing w:after="0"/>
        <w:jc w:val="both"/>
        <w:rPr>
          <w:rFonts w:ascii="Times New Roman" w:hAnsi="Times New Roman"/>
          <w:sz w:val="21"/>
          <w:szCs w:val="21"/>
        </w:rPr>
      </w:pPr>
      <w:r w:rsidRPr="00E7393A">
        <w:rPr>
          <w:rFonts w:ascii="Times New Roman" w:hAnsi="Times New Roman"/>
          <w:sz w:val="21"/>
          <w:szCs w:val="21"/>
        </w:rPr>
        <w:t xml:space="preserve">L’entreprise LEMON, </w:t>
      </w:r>
      <w:r w:rsidR="00FA58F1" w:rsidRPr="00E7393A">
        <w:rPr>
          <w:rFonts w:ascii="Times New Roman" w:hAnsi="Times New Roman"/>
          <w:sz w:val="21"/>
          <w:szCs w:val="21"/>
        </w:rPr>
        <w:t xml:space="preserve">spécialisée dans </w:t>
      </w:r>
      <w:r w:rsidR="00AD63A0" w:rsidRPr="00E7393A">
        <w:rPr>
          <w:rFonts w:ascii="Times New Roman" w:hAnsi="Times New Roman"/>
          <w:sz w:val="21"/>
          <w:szCs w:val="21"/>
        </w:rPr>
        <w:t xml:space="preserve">la vente de boissons gazeuses, </w:t>
      </w:r>
      <w:r w:rsidR="00FA58F1" w:rsidRPr="00E7393A">
        <w:rPr>
          <w:rFonts w:ascii="Times New Roman" w:hAnsi="Times New Roman"/>
          <w:sz w:val="21"/>
          <w:szCs w:val="21"/>
        </w:rPr>
        <w:t>prés</w:t>
      </w:r>
      <w:r w:rsidR="00906ED7" w:rsidRPr="00E7393A">
        <w:rPr>
          <w:rFonts w:ascii="Times New Roman" w:hAnsi="Times New Roman"/>
          <w:sz w:val="21"/>
          <w:szCs w:val="21"/>
        </w:rPr>
        <w:t>ente un chiffre d’affaires de 50</w:t>
      </w:r>
      <w:r w:rsidR="00FA58F1" w:rsidRPr="00E7393A">
        <w:rPr>
          <w:rFonts w:ascii="Times New Roman" w:hAnsi="Times New Roman"/>
          <w:sz w:val="21"/>
          <w:szCs w:val="21"/>
        </w:rPr>
        <w:t xml:space="preserve"> millions d’euros pour un total du bilan de l’ordre de 20 millions et un effectif d</w:t>
      </w:r>
      <w:r w:rsidR="002B48BD" w:rsidRPr="00E7393A">
        <w:rPr>
          <w:rFonts w:ascii="Times New Roman" w:hAnsi="Times New Roman"/>
          <w:sz w:val="21"/>
          <w:szCs w:val="21"/>
        </w:rPr>
        <w:t xml:space="preserve">e 120 salariés. Elle produit </w:t>
      </w:r>
      <w:r w:rsidR="00AD63A0" w:rsidRPr="00E7393A">
        <w:rPr>
          <w:rFonts w:ascii="Times New Roman" w:hAnsi="Times New Roman"/>
          <w:sz w:val="21"/>
          <w:szCs w:val="21"/>
        </w:rPr>
        <w:t>plus de 15</w:t>
      </w:r>
      <w:r w:rsidR="00906ED7" w:rsidRPr="00E7393A">
        <w:rPr>
          <w:rFonts w:ascii="Times New Roman" w:hAnsi="Times New Roman"/>
          <w:sz w:val="21"/>
          <w:szCs w:val="21"/>
        </w:rPr>
        <w:t>0</w:t>
      </w:r>
      <w:r w:rsidR="00FA58F1" w:rsidRPr="00E7393A">
        <w:rPr>
          <w:rFonts w:ascii="Times New Roman" w:hAnsi="Times New Roman"/>
          <w:sz w:val="21"/>
          <w:szCs w:val="21"/>
        </w:rPr>
        <w:t xml:space="preserve"> millions de bouteilles verre et plastique </w:t>
      </w:r>
      <w:r w:rsidR="00335A13" w:rsidRPr="00E7393A">
        <w:rPr>
          <w:rFonts w:ascii="Times New Roman" w:hAnsi="Times New Roman"/>
          <w:sz w:val="21"/>
          <w:szCs w:val="21"/>
        </w:rPr>
        <w:t>PET</w:t>
      </w:r>
      <w:r w:rsidR="00DA09BB" w:rsidRPr="00E7393A">
        <w:rPr>
          <w:rFonts w:ascii="Times New Roman" w:hAnsi="Times New Roman"/>
          <w:sz w:val="21"/>
          <w:szCs w:val="21"/>
        </w:rPr>
        <w:t xml:space="preserve"> </w:t>
      </w:r>
      <w:r w:rsidR="00FA58F1" w:rsidRPr="00E7393A">
        <w:rPr>
          <w:rFonts w:ascii="Times New Roman" w:hAnsi="Times New Roman"/>
          <w:sz w:val="21"/>
          <w:szCs w:val="21"/>
        </w:rPr>
        <w:t xml:space="preserve">de différents soft drinks. </w:t>
      </w:r>
    </w:p>
    <w:p w:rsidR="00FA58F1" w:rsidRPr="00E7393A" w:rsidRDefault="00FA58F1" w:rsidP="00D32320">
      <w:pPr>
        <w:pStyle w:val="Sansinterligne"/>
        <w:spacing w:line="276" w:lineRule="auto"/>
        <w:jc w:val="both"/>
        <w:rPr>
          <w:rFonts w:ascii="Times New Roman" w:hAnsi="Times New Roman"/>
          <w:sz w:val="21"/>
          <w:szCs w:val="21"/>
        </w:rPr>
      </w:pPr>
      <w:r w:rsidRPr="00E7393A">
        <w:rPr>
          <w:rFonts w:ascii="Times New Roman" w:hAnsi="Times New Roman"/>
          <w:sz w:val="21"/>
          <w:szCs w:val="21"/>
        </w:rPr>
        <w:t>Dans une interview à la presse locale,</w:t>
      </w:r>
      <w:r w:rsidR="00D32320" w:rsidRPr="00E7393A">
        <w:rPr>
          <w:rFonts w:ascii="Times New Roman" w:hAnsi="Times New Roman"/>
          <w:sz w:val="21"/>
          <w:szCs w:val="21"/>
        </w:rPr>
        <w:t xml:space="preserve"> </w:t>
      </w:r>
      <w:r w:rsidRPr="00E7393A">
        <w:rPr>
          <w:rFonts w:ascii="Times New Roman" w:hAnsi="Times New Roman"/>
          <w:sz w:val="21"/>
          <w:szCs w:val="21"/>
        </w:rPr>
        <w:t>M. Michel VEIX précise : </w:t>
      </w:r>
    </w:p>
    <w:p w:rsidR="00FA58F1" w:rsidRPr="00E7393A" w:rsidRDefault="00FA58F1" w:rsidP="00D32320">
      <w:pPr>
        <w:pStyle w:val="Sansinterligne"/>
        <w:spacing w:line="276" w:lineRule="auto"/>
        <w:jc w:val="both"/>
        <w:rPr>
          <w:rFonts w:ascii="Times New Roman" w:hAnsi="Times New Roman"/>
          <w:sz w:val="21"/>
          <w:szCs w:val="21"/>
        </w:rPr>
      </w:pPr>
      <w:r w:rsidRPr="00E7393A">
        <w:rPr>
          <w:rFonts w:ascii="Times New Roman" w:hAnsi="Times New Roman"/>
          <w:sz w:val="21"/>
          <w:szCs w:val="21"/>
        </w:rPr>
        <w:t>«L’acquisition de LEMON permettait au groupe LBO d’attaquer le marché des boissons gazeuses, de nous implanter au sud de la Loire</w:t>
      </w:r>
      <w:r w:rsidR="00DA09BB" w:rsidRPr="00E7393A">
        <w:rPr>
          <w:rFonts w:ascii="Times New Roman" w:hAnsi="Times New Roman"/>
          <w:sz w:val="21"/>
          <w:szCs w:val="21"/>
        </w:rPr>
        <w:t>…</w:t>
      </w:r>
      <w:r w:rsidRPr="00E7393A">
        <w:rPr>
          <w:rFonts w:ascii="Times New Roman" w:hAnsi="Times New Roman"/>
          <w:sz w:val="21"/>
          <w:szCs w:val="21"/>
        </w:rPr>
        <w:t xml:space="preserve"> Ce nouveau marché est porteur de synergies car la fabrication de boissons</w:t>
      </w:r>
      <w:r w:rsidR="00C51920" w:rsidRPr="00E7393A">
        <w:rPr>
          <w:rFonts w:ascii="Times New Roman" w:hAnsi="Times New Roman"/>
          <w:sz w:val="21"/>
          <w:szCs w:val="21"/>
        </w:rPr>
        <w:t xml:space="preserve"> gazeuses est moins consommatrice</w:t>
      </w:r>
      <w:r w:rsidRPr="00E7393A">
        <w:rPr>
          <w:rFonts w:ascii="Times New Roman" w:hAnsi="Times New Roman"/>
          <w:sz w:val="21"/>
          <w:szCs w:val="21"/>
        </w:rPr>
        <w:t xml:space="preserve"> de concentré de jus que notre métier de base les jus de fruit mais la similarité des process</w:t>
      </w:r>
      <w:r w:rsidR="00333E71" w:rsidRPr="00E7393A">
        <w:rPr>
          <w:rFonts w:ascii="Times New Roman" w:hAnsi="Times New Roman"/>
          <w:sz w:val="21"/>
          <w:szCs w:val="21"/>
        </w:rPr>
        <w:t>us</w:t>
      </w:r>
      <w:r w:rsidRPr="00E7393A">
        <w:rPr>
          <w:rFonts w:ascii="Times New Roman" w:hAnsi="Times New Roman"/>
          <w:sz w:val="21"/>
          <w:szCs w:val="21"/>
        </w:rPr>
        <w:t xml:space="preserve"> nous permettra de profiter de notre avance technologique et même de déployer notre nouveau procédé d’asepsie sèche </w:t>
      </w:r>
      <w:r w:rsidR="00B31B87" w:rsidRPr="00E7393A">
        <w:rPr>
          <w:rFonts w:ascii="Times New Roman" w:hAnsi="Times New Roman"/>
          <w:sz w:val="21"/>
          <w:szCs w:val="21"/>
        </w:rPr>
        <w:t xml:space="preserve">à </w:t>
      </w:r>
      <w:r w:rsidRPr="00E7393A">
        <w:rPr>
          <w:rFonts w:ascii="Times New Roman" w:hAnsi="Times New Roman"/>
          <w:sz w:val="21"/>
          <w:szCs w:val="21"/>
        </w:rPr>
        <w:t>source de réduction de coûts</w:t>
      </w:r>
      <w:r w:rsidR="00B31B87" w:rsidRPr="00E7393A">
        <w:rPr>
          <w:rFonts w:ascii="Times New Roman" w:hAnsi="Times New Roman"/>
          <w:sz w:val="21"/>
          <w:szCs w:val="21"/>
        </w:rPr>
        <w:t xml:space="preserve">. </w:t>
      </w:r>
      <w:r w:rsidR="004F75CE" w:rsidRPr="00E7393A">
        <w:rPr>
          <w:rFonts w:ascii="Times New Roman" w:hAnsi="Times New Roman"/>
          <w:sz w:val="21"/>
          <w:szCs w:val="21"/>
        </w:rPr>
        <w:t>L’asepsie sèche associée à la pasteurisation permet de développer une gamme de boissons gazeuses à forte teneur de jus de fruit, sans conservateur, sans sucre</w:t>
      </w:r>
      <w:r w:rsidR="00E90ED3" w:rsidRPr="00E7393A">
        <w:rPr>
          <w:rFonts w:ascii="Times New Roman" w:hAnsi="Times New Roman"/>
          <w:sz w:val="21"/>
          <w:szCs w:val="21"/>
        </w:rPr>
        <w:t xml:space="preserve"> remplacé</w:t>
      </w:r>
      <w:r w:rsidR="004F75CE" w:rsidRPr="00E7393A">
        <w:rPr>
          <w:rFonts w:ascii="Times New Roman" w:hAnsi="Times New Roman"/>
          <w:sz w:val="21"/>
          <w:szCs w:val="21"/>
        </w:rPr>
        <w:t xml:space="preserve"> par </w:t>
      </w:r>
      <w:r w:rsidR="00E90ED3" w:rsidRPr="00E7393A">
        <w:rPr>
          <w:rFonts w:ascii="Times New Roman" w:hAnsi="Times New Roman"/>
          <w:sz w:val="21"/>
          <w:szCs w:val="21"/>
        </w:rPr>
        <w:t xml:space="preserve">un édulcorant naturel : </w:t>
      </w:r>
      <w:r w:rsidR="004F75CE" w:rsidRPr="00E7393A">
        <w:rPr>
          <w:rFonts w:ascii="Times New Roman" w:hAnsi="Times New Roman"/>
          <w:sz w:val="21"/>
          <w:szCs w:val="21"/>
        </w:rPr>
        <w:t xml:space="preserve">la </w:t>
      </w:r>
      <w:proofErr w:type="spellStart"/>
      <w:r w:rsidR="004F75CE" w:rsidRPr="00E7393A">
        <w:rPr>
          <w:rFonts w:ascii="Times New Roman" w:hAnsi="Times New Roman"/>
          <w:sz w:val="21"/>
          <w:szCs w:val="21"/>
        </w:rPr>
        <w:t>stévia</w:t>
      </w:r>
      <w:proofErr w:type="spellEnd"/>
      <w:r w:rsidR="00E90ED3" w:rsidRPr="00E7393A">
        <w:rPr>
          <w:rStyle w:val="Appelnotedebasdep"/>
          <w:rFonts w:ascii="Times New Roman" w:hAnsi="Times New Roman"/>
          <w:sz w:val="21"/>
          <w:szCs w:val="21"/>
        </w:rPr>
        <w:footnoteReference w:id="6"/>
      </w:r>
      <w:r w:rsidRPr="00E7393A">
        <w:rPr>
          <w:rFonts w:ascii="Times New Roman" w:hAnsi="Times New Roman"/>
          <w:sz w:val="21"/>
          <w:szCs w:val="21"/>
        </w:rPr>
        <w:t>. Notre volonté est de développer les ventes de marque de distributeur pour profiter de notre savoir faire reconnu par des clients industriels et des distributeurs de renom.</w:t>
      </w:r>
      <w:r w:rsidR="00355B90" w:rsidRPr="00E7393A">
        <w:rPr>
          <w:rFonts w:ascii="Times New Roman" w:hAnsi="Times New Roman"/>
          <w:sz w:val="21"/>
          <w:szCs w:val="21"/>
        </w:rPr>
        <w:t xml:space="preserve"> Nous pouvons même envisager à moyen terme de créer notre propre marque sur des nouveaux produits très spécifiques.</w:t>
      </w:r>
    </w:p>
    <w:p w:rsidR="00FA58F1" w:rsidRPr="00E7393A" w:rsidRDefault="00FA58F1" w:rsidP="00D32320">
      <w:pPr>
        <w:pStyle w:val="Sansinterligne"/>
        <w:spacing w:line="276" w:lineRule="auto"/>
        <w:jc w:val="both"/>
        <w:rPr>
          <w:rFonts w:ascii="Times New Roman" w:hAnsi="Times New Roman"/>
          <w:sz w:val="21"/>
          <w:szCs w:val="21"/>
        </w:rPr>
      </w:pPr>
      <w:r w:rsidRPr="00E7393A">
        <w:rPr>
          <w:rFonts w:ascii="Times New Roman" w:hAnsi="Times New Roman"/>
          <w:sz w:val="21"/>
          <w:szCs w:val="21"/>
        </w:rPr>
        <w:t>La situation géographique de la Société LEMON, dont la surface au sol peut être agrandie, nous permet d’envisager à terme la construction d’un site de stockage automatisé qui optimisera notre logistique à destination du sud de la France.</w:t>
      </w:r>
    </w:p>
    <w:p w:rsidR="00B3251F" w:rsidRPr="00E7393A" w:rsidRDefault="00B3251F" w:rsidP="00D32320">
      <w:pPr>
        <w:pStyle w:val="Sansinterligne"/>
        <w:spacing w:line="276" w:lineRule="auto"/>
        <w:jc w:val="both"/>
        <w:rPr>
          <w:rFonts w:ascii="Times New Roman" w:hAnsi="Times New Roman"/>
          <w:sz w:val="21"/>
          <w:szCs w:val="21"/>
        </w:rPr>
      </w:pPr>
      <w:r w:rsidRPr="00E7393A">
        <w:rPr>
          <w:rFonts w:ascii="Times New Roman" w:hAnsi="Times New Roman"/>
          <w:sz w:val="21"/>
          <w:szCs w:val="21"/>
        </w:rPr>
        <w:t xml:space="preserve">La société LEMON est peu endettée et pourra faire appel à </w:t>
      </w:r>
      <w:r w:rsidR="00F22FF8" w:rsidRPr="00E7393A">
        <w:rPr>
          <w:rFonts w:ascii="Times New Roman" w:hAnsi="Times New Roman"/>
          <w:sz w:val="21"/>
          <w:szCs w:val="21"/>
        </w:rPr>
        <w:t>s</w:t>
      </w:r>
      <w:r w:rsidRPr="00E7393A">
        <w:rPr>
          <w:rFonts w:ascii="Times New Roman" w:hAnsi="Times New Roman"/>
          <w:sz w:val="21"/>
          <w:szCs w:val="21"/>
        </w:rPr>
        <w:t>es partenaires bancaires pour obtenir des financements pour les grands projets d’investissement.</w:t>
      </w:r>
    </w:p>
    <w:p w:rsidR="00FA58F1" w:rsidRPr="00E7393A" w:rsidRDefault="00FA58F1" w:rsidP="00D32320">
      <w:pPr>
        <w:pStyle w:val="Sansinterligne"/>
        <w:spacing w:line="276" w:lineRule="auto"/>
        <w:jc w:val="both"/>
        <w:rPr>
          <w:rFonts w:ascii="Times New Roman" w:hAnsi="Times New Roman"/>
          <w:sz w:val="21"/>
          <w:szCs w:val="21"/>
        </w:rPr>
      </w:pPr>
      <w:r w:rsidRPr="00E7393A">
        <w:rPr>
          <w:rFonts w:ascii="Times New Roman" w:hAnsi="Times New Roman"/>
          <w:sz w:val="21"/>
          <w:szCs w:val="21"/>
        </w:rPr>
        <w:t>Notre projet pour l’entreprise serait de pérenniser l</w:t>
      </w:r>
      <w:r w:rsidR="00605B4B" w:rsidRPr="00E7393A">
        <w:rPr>
          <w:rFonts w:ascii="Times New Roman" w:hAnsi="Times New Roman"/>
          <w:sz w:val="21"/>
          <w:szCs w:val="21"/>
        </w:rPr>
        <w:t>’emploi en développant le site, de développer notre gamme de produits et de</w:t>
      </w:r>
      <w:r w:rsidRPr="00E7393A">
        <w:rPr>
          <w:rFonts w:ascii="Times New Roman" w:hAnsi="Times New Roman"/>
          <w:sz w:val="21"/>
          <w:szCs w:val="21"/>
        </w:rPr>
        <w:t xml:space="preserve"> maintenir notre engagement en matière </w:t>
      </w:r>
      <w:r w:rsidR="00F22FF8" w:rsidRPr="00E7393A">
        <w:rPr>
          <w:rFonts w:ascii="Times New Roman" w:hAnsi="Times New Roman"/>
          <w:sz w:val="21"/>
          <w:szCs w:val="21"/>
        </w:rPr>
        <w:t>d’environnement</w:t>
      </w:r>
      <w:r w:rsidRPr="00E7393A">
        <w:rPr>
          <w:rFonts w:ascii="Times New Roman" w:hAnsi="Times New Roman"/>
          <w:sz w:val="21"/>
          <w:szCs w:val="21"/>
        </w:rPr>
        <w:t>. D’autre part, nous ferions confiance aux dirigeants actuels pour porter ce projet en les associant au capital de la nouvelle structure. »</w:t>
      </w:r>
    </w:p>
    <w:p w:rsidR="00C51920" w:rsidRPr="00E7393A" w:rsidRDefault="00C51920" w:rsidP="00D32320">
      <w:pPr>
        <w:pStyle w:val="Sansinterligne"/>
        <w:spacing w:line="276" w:lineRule="auto"/>
        <w:jc w:val="both"/>
        <w:rPr>
          <w:rFonts w:ascii="Times New Roman" w:hAnsi="Times New Roman"/>
          <w:sz w:val="21"/>
          <w:szCs w:val="21"/>
        </w:rPr>
      </w:pPr>
    </w:p>
    <w:p w:rsidR="00FA58F1" w:rsidRPr="00E7393A" w:rsidRDefault="00FA58F1" w:rsidP="00D32320">
      <w:pPr>
        <w:pStyle w:val="Sansinterligne"/>
        <w:spacing w:line="276" w:lineRule="auto"/>
        <w:jc w:val="both"/>
        <w:rPr>
          <w:rFonts w:ascii="Times New Roman" w:hAnsi="Times New Roman"/>
          <w:sz w:val="21"/>
          <w:szCs w:val="21"/>
        </w:rPr>
      </w:pPr>
      <w:r w:rsidRPr="00E7393A">
        <w:rPr>
          <w:rFonts w:ascii="Times New Roman" w:hAnsi="Times New Roman"/>
          <w:sz w:val="21"/>
          <w:szCs w:val="21"/>
        </w:rPr>
        <w:t>Dans le même temps, les dirigeants de LEMON s’expriment sur le projet</w:t>
      </w:r>
      <w:r w:rsidR="00D1722E" w:rsidRPr="00E7393A">
        <w:rPr>
          <w:rFonts w:ascii="Times New Roman" w:hAnsi="Times New Roman"/>
          <w:sz w:val="21"/>
          <w:szCs w:val="21"/>
        </w:rPr>
        <w:t>, par</w:t>
      </w:r>
      <w:r w:rsidR="000E10D9" w:rsidRPr="00E7393A">
        <w:rPr>
          <w:rFonts w:ascii="Times New Roman" w:hAnsi="Times New Roman"/>
          <w:sz w:val="21"/>
          <w:szCs w:val="21"/>
        </w:rPr>
        <w:t xml:space="preserve"> l’intermédiaire de Monsieur CHÊ</w:t>
      </w:r>
      <w:r w:rsidR="00D1722E" w:rsidRPr="00E7393A">
        <w:rPr>
          <w:rFonts w:ascii="Times New Roman" w:hAnsi="Times New Roman"/>
          <w:sz w:val="21"/>
          <w:szCs w:val="21"/>
        </w:rPr>
        <w:t>NE</w:t>
      </w:r>
      <w:r w:rsidRPr="00E7393A">
        <w:rPr>
          <w:rFonts w:ascii="Times New Roman" w:hAnsi="Times New Roman"/>
          <w:sz w:val="21"/>
          <w:szCs w:val="21"/>
        </w:rPr>
        <w:t> :</w:t>
      </w:r>
    </w:p>
    <w:p w:rsidR="00FA58F1" w:rsidRPr="00E7393A" w:rsidRDefault="00FA58F1" w:rsidP="00D32320">
      <w:pPr>
        <w:pStyle w:val="Sansinterligne"/>
        <w:spacing w:line="276" w:lineRule="auto"/>
        <w:jc w:val="both"/>
        <w:rPr>
          <w:rFonts w:ascii="Times New Roman" w:hAnsi="Times New Roman"/>
          <w:sz w:val="21"/>
          <w:szCs w:val="21"/>
        </w:rPr>
      </w:pPr>
      <w:r w:rsidRPr="00E7393A">
        <w:rPr>
          <w:rFonts w:ascii="Times New Roman" w:hAnsi="Times New Roman"/>
          <w:sz w:val="21"/>
          <w:szCs w:val="21"/>
        </w:rPr>
        <w:t xml:space="preserve">« Le projet de M. VEIX nous semble ambitieux ; le développement du site assure la pérennité des emplois mais il nous demande de forts engagements personnels et financiers immédiats. D’une part, </w:t>
      </w:r>
      <w:r w:rsidR="00E90ED3" w:rsidRPr="00E7393A">
        <w:rPr>
          <w:rFonts w:ascii="Times New Roman" w:hAnsi="Times New Roman"/>
          <w:sz w:val="21"/>
          <w:szCs w:val="21"/>
        </w:rPr>
        <w:t xml:space="preserve">nous ne voyons </w:t>
      </w:r>
      <w:r w:rsidRPr="00E7393A">
        <w:rPr>
          <w:rFonts w:ascii="Times New Roman" w:hAnsi="Times New Roman"/>
          <w:sz w:val="21"/>
          <w:szCs w:val="21"/>
        </w:rPr>
        <w:t>pas actuellement comment nous pourrons financer notre part des investissements importants prévus sur les années à venir.</w:t>
      </w:r>
      <w:r w:rsidR="00E90ED3" w:rsidRPr="00E7393A">
        <w:rPr>
          <w:rFonts w:ascii="Times New Roman" w:hAnsi="Times New Roman"/>
          <w:sz w:val="21"/>
          <w:szCs w:val="21"/>
        </w:rPr>
        <w:t xml:space="preserve"> D’autre par</w:t>
      </w:r>
      <w:r w:rsidR="00E36ABE" w:rsidRPr="00E7393A">
        <w:rPr>
          <w:rFonts w:ascii="Times New Roman" w:hAnsi="Times New Roman"/>
          <w:sz w:val="21"/>
          <w:szCs w:val="21"/>
        </w:rPr>
        <w:t>t il existe d’autres incertitudes lourdes</w:t>
      </w:r>
      <w:r w:rsidR="00733326" w:rsidRPr="00E7393A">
        <w:rPr>
          <w:rFonts w:ascii="Times New Roman" w:hAnsi="Times New Roman"/>
          <w:sz w:val="21"/>
          <w:szCs w:val="21"/>
        </w:rPr>
        <w:t xml:space="preserve"> qui</w:t>
      </w:r>
      <w:r w:rsidR="00E36ABE" w:rsidRPr="00E7393A">
        <w:rPr>
          <w:rFonts w:ascii="Times New Roman" w:hAnsi="Times New Roman"/>
          <w:sz w:val="21"/>
          <w:szCs w:val="21"/>
        </w:rPr>
        <w:t xml:space="preserve"> pèsent sur le projet. En effet la mise en place d’une ligne avec procédé d’asepsie à sec et pasteurisation serait une première mondiale</w:t>
      </w:r>
      <w:r w:rsidR="00333E71" w:rsidRPr="00E7393A">
        <w:rPr>
          <w:rFonts w:ascii="Times New Roman" w:hAnsi="Times New Roman"/>
          <w:sz w:val="21"/>
          <w:szCs w:val="21"/>
        </w:rPr>
        <w:t> ;</w:t>
      </w:r>
      <w:r w:rsidR="00605B4B" w:rsidRPr="00E7393A">
        <w:rPr>
          <w:rFonts w:ascii="Times New Roman" w:hAnsi="Times New Roman"/>
          <w:sz w:val="21"/>
          <w:szCs w:val="21"/>
        </w:rPr>
        <w:t xml:space="preserve"> nous avons un manque de visibilité à moyen et long terme car les contrats avec les cl</w:t>
      </w:r>
      <w:r w:rsidR="00531F9A" w:rsidRPr="00E7393A">
        <w:rPr>
          <w:rFonts w:ascii="Times New Roman" w:hAnsi="Times New Roman"/>
          <w:sz w:val="21"/>
          <w:szCs w:val="21"/>
        </w:rPr>
        <w:t>ients sont rené</w:t>
      </w:r>
      <w:r w:rsidR="00605B4B" w:rsidRPr="00E7393A">
        <w:rPr>
          <w:rFonts w:ascii="Times New Roman" w:hAnsi="Times New Roman"/>
          <w:sz w:val="21"/>
          <w:szCs w:val="21"/>
        </w:rPr>
        <w:t>gociés tous les 2</w:t>
      </w:r>
      <w:r w:rsidR="00861236" w:rsidRPr="00E7393A">
        <w:rPr>
          <w:rFonts w:ascii="Times New Roman" w:hAnsi="Times New Roman"/>
          <w:sz w:val="21"/>
          <w:szCs w:val="21"/>
        </w:rPr>
        <w:t xml:space="preserve"> à 3</w:t>
      </w:r>
      <w:r w:rsidR="00605B4B" w:rsidRPr="00E7393A">
        <w:rPr>
          <w:rFonts w:ascii="Times New Roman" w:hAnsi="Times New Roman"/>
          <w:sz w:val="21"/>
          <w:szCs w:val="21"/>
        </w:rPr>
        <w:t xml:space="preserve"> ans</w:t>
      </w:r>
      <w:r w:rsidR="00531F9A" w:rsidRPr="00E7393A">
        <w:rPr>
          <w:rFonts w:ascii="Times New Roman" w:hAnsi="Times New Roman"/>
          <w:sz w:val="21"/>
          <w:szCs w:val="21"/>
        </w:rPr>
        <w:t> ;</w:t>
      </w:r>
      <w:r w:rsidR="003E0167" w:rsidRPr="00E7393A">
        <w:rPr>
          <w:rFonts w:ascii="Times New Roman" w:hAnsi="Times New Roman"/>
          <w:sz w:val="21"/>
          <w:szCs w:val="21"/>
        </w:rPr>
        <w:t xml:space="preserve"> la taxe sur les sodas a terni l’image de marque de nos produits, même si nous éliminons totalement le sucre</w:t>
      </w:r>
      <w:r w:rsidR="00333E71" w:rsidRPr="00E7393A">
        <w:rPr>
          <w:rFonts w:ascii="Times New Roman" w:hAnsi="Times New Roman"/>
          <w:sz w:val="21"/>
          <w:szCs w:val="21"/>
        </w:rPr>
        <w:t xml:space="preserve"> de la plupart de nos boissons ;</w:t>
      </w:r>
      <w:r w:rsidR="00D95F4C" w:rsidRPr="00E7393A">
        <w:rPr>
          <w:rFonts w:ascii="Times New Roman" w:hAnsi="Times New Roman"/>
          <w:sz w:val="21"/>
          <w:szCs w:val="21"/>
        </w:rPr>
        <w:t xml:space="preserve"> les matières premières représentent un poste importa</w:t>
      </w:r>
      <w:r w:rsidR="000C0FC0" w:rsidRPr="00E7393A">
        <w:rPr>
          <w:rFonts w:ascii="Times New Roman" w:hAnsi="Times New Roman"/>
          <w:sz w:val="21"/>
          <w:szCs w:val="21"/>
        </w:rPr>
        <w:t>nt dans notre structure de coût</w:t>
      </w:r>
      <w:r w:rsidR="00F22FF8" w:rsidRPr="00E7393A">
        <w:rPr>
          <w:rFonts w:ascii="Times New Roman" w:hAnsi="Times New Roman"/>
          <w:sz w:val="21"/>
          <w:szCs w:val="21"/>
        </w:rPr>
        <w:t>s</w:t>
      </w:r>
      <w:r w:rsidR="00333E71" w:rsidRPr="00E7393A">
        <w:rPr>
          <w:rFonts w:ascii="Times New Roman" w:hAnsi="Times New Roman"/>
          <w:sz w:val="21"/>
          <w:szCs w:val="21"/>
        </w:rPr>
        <w:t> ;</w:t>
      </w:r>
      <w:r w:rsidR="00EF27D3" w:rsidRPr="00E7393A">
        <w:rPr>
          <w:rFonts w:ascii="Times New Roman" w:hAnsi="Times New Roman"/>
          <w:sz w:val="21"/>
          <w:szCs w:val="21"/>
        </w:rPr>
        <w:t xml:space="preserve"> nous croyons que la naturalité</w:t>
      </w:r>
      <w:r w:rsidR="00EF27D3" w:rsidRPr="00E7393A">
        <w:rPr>
          <w:rStyle w:val="Appelnotedebasdep"/>
          <w:rFonts w:ascii="Times New Roman" w:hAnsi="Times New Roman"/>
          <w:sz w:val="21"/>
          <w:szCs w:val="21"/>
        </w:rPr>
        <w:footnoteReference w:id="7"/>
      </w:r>
      <w:r w:rsidR="003E0167" w:rsidRPr="00E7393A">
        <w:rPr>
          <w:rFonts w:ascii="Times New Roman" w:hAnsi="Times New Roman"/>
          <w:sz w:val="21"/>
          <w:szCs w:val="21"/>
        </w:rPr>
        <w:t xml:space="preserve"> est une valeur importante pour les consommateurs, mais </w:t>
      </w:r>
      <w:r w:rsidR="00333E71" w:rsidRPr="00E7393A">
        <w:rPr>
          <w:rFonts w:ascii="Times New Roman" w:hAnsi="Times New Roman"/>
          <w:sz w:val="21"/>
          <w:szCs w:val="21"/>
        </w:rPr>
        <w:t xml:space="preserve">la conjoncture économique est peu propice à l’achat de ces produits haut de gamme </w:t>
      </w:r>
      <w:r w:rsidRPr="00E7393A">
        <w:rPr>
          <w:rFonts w:ascii="Times New Roman" w:hAnsi="Times New Roman"/>
          <w:sz w:val="21"/>
          <w:szCs w:val="21"/>
        </w:rPr>
        <w:t>»</w:t>
      </w:r>
      <w:r w:rsidR="00C51920" w:rsidRPr="00E7393A">
        <w:rPr>
          <w:rFonts w:ascii="Times New Roman" w:hAnsi="Times New Roman"/>
          <w:sz w:val="21"/>
          <w:szCs w:val="21"/>
        </w:rPr>
        <w:t>.</w:t>
      </w:r>
    </w:p>
    <w:p w:rsidR="00FA58F1" w:rsidRPr="00E7393A" w:rsidRDefault="00FA58F1" w:rsidP="00D32320">
      <w:pPr>
        <w:spacing w:after="0"/>
        <w:jc w:val="both"/>
        <w:rPr>
          <w:rFonts w:ascii="Times New Roman" w:hAnsi="Times New Roman"/>
          <w:sz w:val="21"/>
          <w:szCs w:val="21"/>
        </w:rPr>
      </w:pPr>
    </w:p>
    <w:p w:rsidR="00FA58F1" w:rsidRPr="00E7393A" w:rsidRDefault="00FA58F1" w:rsidP="002B4A32">
      <w:pPr>
        <w:spacing w:after="20"/>
        <w:jc w:val="both"/>
        <w:rPr>
          <w:rFonts w:ascii="Times New Roman" w:hAnsi="Times New Roman"/>
          <w:sz w:val="21"/>
          <w:szCs w:val="21"/>
        </w:rPr>
      </w:pPr>
      <w:r w:rsidRPr="00E7393A">
        <w:rPr>
          <w:rFonts w:ascii="Times New Roman" w:hAnsi="Times New Roman"/>
          <w:sz w:val="21"/>
          <w:szCs w:val="21"/>
        </w:rPr>
        <w:t>Dans l</w:t>
      </w:r>
      <w:r w:rsidR="00273785" w:rsidRPr="00E7393A">
        <w:rPr>
          <w:rFonts w:ascii="Times New Roman" w:hAnsi="Times New Roman"/>
          <w:sz w:val="21"/>
          <w:szCs w:val="21"/>
        </w:rPr>
        <w:t>e cadre d’une journée de développement économique local</w:t>
      </w:r>
      <w:r w:rsidR="00E6160B" w:rsidRPr="00E7393A">
        <w:rPr>
          <w:rFonts w:ascii="Times New Roman" w:hAnsi="Times New Roman"/>
          <w:sz w:val="21"/>
          <w:szCs w:val="21"/>
        </w:rPr>
        <w:t xml:space="preserve"> organisée par la région Centre</w:t>
      </w:r>
      <w:r w:rsidRPr="00E7393A">
        <w:rPr>
          <w:rFonts w:ascii="Times New Roman" w:hAnsi="Times New Roman"/>
          <w:sz w:val="21"/>
          <w:szCs w:val="21"/>
        </w:rPr>
        <w:t>, le groupe LBO a eu l’occasion de rencontrer d’autres partenaires du projet dont il ressort que :</w:t>
      </w:r>
    </w:p>
    <w:p w:rsidR="00FA58F1" w:rsidRPr="00E7393A" w:rsidRDefault="002B4A32" w:rsidP="00D32320">
      <w:pPr>
        <w:pStyle w:val="Paragraphedeliste"/>
        <w:numPr>
          <w:ilvl w:val="0"/>
          <w:numId w:val="8"/>
        </w:numPr>
        <w:spacing w:after="0"/>
        <w:ind w:left="714" w:hanging="357"/>
        <w:jc w:val="both"/>
        <w:rPr>
          <w:rFonts w:ascii="Times New Roman" w:hAnsi="Times New Roman"/>
          <w:sz w:val="21"/>
          <w:szCs w:val="21"/>
        </w:rPr>
      </w:pPr>
      <w:r>
        <w:rPr>
          <w:rFonts w:ascii="Times New Roman" w:hAnsi="Times New Roman"/>
          <w:sz w:val="21"/>
          <w:szCs w:val="21"/>
        </w:rPr>
        <w:t>l</w:t>
      </w:r>
      <w:r w:rsidR="00FA58F1" w:rsidRPr="00E7393A">
        <w:rPr>
          <w:rFonts w:ascii="Times New Roman" w:hAnsi="Times New Roman"/>
          <w:sz w:val="21"/>
          <w:szCs w:val="21"/>
        </w:rPr>
        <w:t>e pool bancaire du groupe accorderait sa confiance au projet, et serait prêt à financer à hauteur de 60 % l’investissement initial de l’entreprise LEMON ; cependant, il conditionne sa participation au financement des investissements supplémentaires (nouvelles lignes de production et implantation du site logistique) à des données chiffrées solides et argumenté</w:t>
      </w:r>
      <w:r w:rsidR="00733326" w:rsidRPr="00E7393A">
        <w:rPr>
          <w:rFonts w:ascii="Times New Roman" w:hAnsi="Times New Roman"/>
          <w:sz w:val="21"/>
          <w:szCs w:val="21"/>
        </w:rPr>
        <w:t>e</w:t>
      </w:r>
      <w:r>
        <w:rPr>
          <w:rFonts w:ascii="Times New Roman" w:hAnsi="Times New Roman"/>
          <w:sz w:val="21"/>
          <w:szCs w:val="21"/>
        </w:rPr>
        <w:t>s ;</w:t>
      </w:r>
    </w:p>
    <w:p w:rsidR="00FA58F1" w:rsidRPr="00E7393A" w:rsidRDefault="002B4A32" w:rsidP="00D32320">
      <w:pPr>
        <w:pStyle w:val="Paragraphedeliste"/>
        <w:numPr>
          <w:ilvl w:val="0"/>
          <w:numId w:val="8"/>
        </w:numPr>
        <w:spacing w:after="0"/>
        <w:ind w:left="714" w:hanging="357"/>
        <w:jc w:val="both"/>
        <w:rPr>
          <w:rFonts w:ascii="Times New Roman" w:hAnsi="Times New Roman"/>
          <w:sz w:val="21"/>
          <w:szCs w:val="21"/>
        </w:rPr>
      </w:pPr>
      <w:r>
        <w:rPr>
          <w:rFonts w:ascii="Times New Roman" w:hAnsi="Times New Roman"/>
          <w:sz w:val="21"/>
          <w:szCs w:val="21"/>
        </w:rPr>
        <w:t>l</w:t>
      </w:r>
      <w:r w:rsidR="00FA58F1" w:rsidRPr="00E7393A">
        <w:rPr>
          <w:rFonts w:ascii="Times New Roman" w:hAnsi="Times New Roman"/>
          <w:sz w:val="21"/>
          <w:szCs w:val="21"/>
        </w:rPr>
        <w:t xml:space="preserve">es clients « grande distribution » sont très demandeurs de l’installation d’un site logistique automatisé qui permettrait une meilleure réactivité, </w:t>
      </w:r>
      <w:r w:rsidR="00733326" w:rsidRPr="00E7393A">
        <w:rPr>
          <w:rFonts w:ascii="Times New Roman" w:hAnsi="Times New Roman"/>
          <w:sz w:val="21"/>
          <w:szCs w:val="21"/>
        </w:rPr>
        <w:t xml:space="preserve">afin </w:t>
      </w:r>
      <w:r w:rsidR="00FA58F1" w:rsidRPr="00E7393A">
        <w:rPr>
          <w:rFonts w:ascii="Times New Roman" w:hAnsi="Times New Roman"/>
          <w:sz w:val="21"/>
          <w:szCs w:val="21"/>
        </w:rPr>
        <w:t>d’améliorer la politique de réassortiment. Ils seraient prêts, dans une démarche gagnant</w:t>
      </w:r>
      <w:r w:rsidR="00112E91" w:rsidRPr="00E7393A">
        <w:rPr>
          <w:rFonts w:ascii="Times New Roman" w:hAnsi="Times New Roman"/>
          <w:sz w:val="21"/>
          <w:szCs w:val="21"/>
        </w:rPr>
        <w:t>-</w:t>
      </w:r>
      <w:r w:rsidR="00FA58F1" w:rsidRPr="00E7393A">
        <w:rPr>
          <w:rFonts w:ascii="Times New Roman" w:hAnsi="Times New Roman"/>
          <w:sz w:val="21"/>
          <w:szCs w:val="21"/>
        </w:rPr>
        <w:t>gagnant à consentir un effort fin</w:t>
      </w:r>
      <w:r>
        <w:rPr>
          <w:rFonts w:ascii="Times New Roman" w:hAnsi="Times New Roman"/>
          <w:sz w:val="21"/>
          <w:szCs w:val="21"/>
        </w:rPr>
        <w:t>ancier en renégociant les prix ;</w:t>
      </w:r>
    </w:p>
    <w:p w:rsidR="00FA58F1" w:rsidRPr="00E7393A" w:rsidRDefault="002B4A32" w:rsidP="00D32320">
      <w:pPr>
        <w:pStyle w:val="Paragraphedeliste"/>
        <w:numPr>
          <w:ilvl w:val="0"/>
          <w:numId w:val="8"/>
        </w:numPr>
        <w:spacing w:after="0"/>
        <w:ind w:left="714" w:hanging="357"/>
        <w:jc w:val="both"/>
        <w:rPr>
          <w:rFonts w:ascii="Times New Roman" w:hAnsi="Times New Roman"/>
          <w:sz w:val="21"/>
          <w:szCs w:val="21"/>
        </w:rPr>
      </w:pPr>
      <w:r>
        <w:rPr>
          <w:rFonts w:ascii="Times New Roman" w:hAnsi="Times New Roman"/>
          <w:sz w:val="21"/>
          <w:szCs w:val="21"/>
        </w:rPr>
        <w:t>l</w:t>
      </w:r>
      <w:r w:rsidR="00FA58F1" w:rsidRPr="00E7393A">
        <w:rPr>
          <w:rFonts w:ascii="Times New Roman" w:hAnsi="Times New Roman"/>
          <w:sz w:val="21"/>
          <w:szCs w:val="21"/>
        </w:rPr>
        <w:t>e conseil régional a accueilli favorablement la nouvelle de la reprise du site d’Issoudun, ce qui maintient l’emploi. Il est prêt à accorder une aide substantielle au projet de pôle logistique dans la mesure où cette activité serait porteuse d’une trentaine d’emplois tout en présentant un bilan énergétique et environnemental positif pour l’image de la Région Centre.</w:t>
      </w:r>
    </w:p>
    <w:p w:rsidR="009B1FFC" w:rsidRPr="00A85488" w:rsidRDefault="00E7393A" w:rsidP="006D593C">
      <w:pPr>
        <w:pStyle w:val="Paragraphedeliste"/>
        <w:pBdr>
          <w:top w:val="single" w:sz="4" w:space="1" w:color="auto"/>
          <w:left w:val="single" w:sz="4" w:space="4" w:color="auto"/>
          <w:bottom w:val="single" w:sz="4" w:space="1" w:color="auto"/>
          <w:right w:val="single" w:sz="4" w:space="4" w:color="auto"/>
        </w:pBdr>
        <w:spacing w:after="0"/>
        <w:ind w:left="0"/>
        <w:jc w:val="center"/>
        <w:rPr>
          <w:rFonts w:ascii="Times New Roman" w:hAnsi="Times New Roman"/>
          <w:b/>
          <w:sz w:val="21"/>
          <w:szCs w:val="21"/>
        </w:rPr>
      </w:pPr>
      <w:r>
        <w:rPr>
          <w:rFonts w:ascii="Times New Roman" w:hAnsi="Times New Roman"/>
        </w:rPr>
        <w:br w:type="page"/>
      </w:r>
      <w:r w:rsidR="00CE2ADB" w:rsidRPr="00A85488">
        <w:rPr>
          <w:rFonts w:ascii="Times New Roman" w:hAnsi="Times New Roman"/>
          <w:b/>
          <w:sz w:val="21"/>
          <w:szCs w:val="21"/>
        </w:rPr>
        <w:lastRenderedPageBreak/>
        <w:t>ANNEXE</w:t>
      </w:r>
      <w:r w:rsidR="007A418A" w:rsidRPr="00A85488">
        <w:rPr>
          <w:rFonts w:ascii="Times New Roman" w:hAnsi="Times New Roman"/>
          <w:b/>
          <w:sz w:val="21"/>
          <w:szCs w:val="21"/>
        </w:rPr>
        <w:t xml:space="preserve"> 7</w:t>
      </w:r>
      <w:r w:rsidR="009B1FFC" w:rsidRPr="00A85488">
        <w:rPr>
          <w:rFonts w:ascii="Times New Roman" w:hAnsi="Times New Roman"/>
          <w:b/>
          <w:sz w:val="21"/>
          <w:szCs w:val="21"/>
        </w:rPr>
        <w:t xml:space="preserve"> –</w:t>
      </w:r>
      <w:r w:rsidR="00CE2ADB" w:rsidRPr="00A85488">
        <w:rPr>
          <w:rFonts w:ascii="Times New Roman" w:hAnsi="Times New Roman"/>
          <w:b/>
          <w:sz w:val="21"/>
          <w:szCs w:val="21"/>
        </w:rPr>
        <w:t xml:space="preserve"> P</w:t>
      </w:r>
      <w:r w:rsidR="009B1FFC" w:rsidRPr="00A85488">
        <w:rPr>
          <w:rFonts w:ascii="Times New Roman" w:hAnsi="Times New Roman"/>
          <w:b/>
          <w:sz w:val="21"/>
          <w:szCs w:val="21"/>
        </w:rPr>
        <w:t>rocess</w:t>
      </w:r>
      <w:r w:rsidR="00B71E8A" w:rsidRPr="00A85488">
        <w:rPr>
          <w:rFonts w:ascii="Times New Roman" w:hAnsi="Times New Roman"/>
          <w:b/>
          <w:sz w:val="21"/>
          <w:szCs w:val="21"/>
        </w:rPr>
        <w:t xml:space="preserve">us de production de </w:t>
      </w:r>
      <w:r w:rsidR="00781E0B" w:rsidRPr="00A85488">
        <w:rPr>
          <w:rFonts w:ascii="Times New Roman" w:hAnsi="Times New Roman"/>
          <w:b/>
          <w:sz w:val="21"/>
          <w:szCs w:val="21"/>
        </w:rPr>
        <w:t xml:space="preserve">l’entreprise </w:t>
      </w:r>
      <w:r w:rsidR="00B71E8A" w:rsidRPr="00A85488">
        <w:rPr>
          <w:rFonts w:ascii="Times New Roman" w:hAnsi="Times New Roman"/>
          <w:b/>
          <w:sz w:val="21"/>
          <w:szCs w:val="21"/>
        </w:rPr>
        <w:t>LEMON</w:t>
      </w:r>
    </w:p>
    <w:p w:rsidR="009B1FFC" w:rsidRPr="00A85488" w:rsidRDefault="009B1FFC" w:rsidP="00D32320">
      <w:pPr>
        <w:spacing w:after="0" w:line="240" w:lineRule="auto"/>
        <w:jc w:val="both"/>
        <w:rPr>
          <w:rFonts w:ascii="Times New Roman" w:hAnsi="Times New Roman"/>
          <w:sz w:val="16"/>
          <w:szCs w:val="16"/>
        </w:rPr>
      </w:pPr>
    </w:p>
    <w:p w:rsidR="002B48BD" w:rsidRPr="002B4A32" w:rsidRDefault="002B48BD" w:rsidP="00D32320">
      <w:pPr>
        <w:spacing w:after="0"/>
        <w:jc w:val="both"/>
        <w:rPr>
          <w:rFonts w:ascii="Times New Roman" w:hAnsi="Times New Roman"/>
          <w:sz w:val="21"/>
          <w:szCs w:val="21"/>
        </w:rPr>
      </w:pPr>
      <w:r w:rsidRPr="002B4A32">
        <w:rPr>
          <w:rFonts w:ascii="Times New Roman" w:hAnsi="Times New Roman"/>
          <w:sz w:val="21"/>
          <w:szCs w:val="21"/>
        </w:rPr>
        <w:t xml:space="preserve">L’unité physique de mesure </w:t>
      </w:r>
      <w:r w:rsidR="00733326" w:rsidRPr="002B4A32">
        <w:rPr>
          <w:rFonts w:ascii="Times New Roman" w:hAnsi="Times New Roman"/>
          <w:sz w:val="21"/>
          <w:szCs w:val="21"/>
        </w:rPr>
        <w:t xml:space="preserve">de </w:t>
      </w:r>
      <w:r w:rsidRPr="002B4A32">
        <w:rPr>
          <w:rFonts w:ascii="Times New Roman" w:hAnsi="Times New Roman"/>
          <w:sz w:val="21"/>
          <w:szCs w:val="21"/>
        </w:rPr>
        <w:t>la production des boissons est le col, ce qui correspond</w:t>
      </w:r>
      <w:r w:rsidR="00C41FBE" w:rsidRPr="002B4A32">
        <w:rPr>
          <w:rFonts w:ascii="Times New Roman" w:hAnsi="Times New Roman"/>
          <w:sz w:val="21"/>
          <w:szCs w:val="21"/>
        </w:rPr>
        <w:t xml:space="preserve"> à</w:t>
      </w:r>
      <w:r w:rsidRPr="002B4A32">
        <w:rPr>
          <w:rFonts w:ascii="Times New Roman" w:hAnsi="Times New Roman"/>
          <w:sz w:val="21"/>
          <w:szCs w:val="21"/>
        </w:rPr>
        <w:t xml:space="preserve"> un contenant, c'est-à-dire une bouteille plastique PET</w:t>
      </w:r>
      <w:r w:rsidR="00B470AF" w:rsidRPr="002B4A32">
        <w:rPr>
          <w:rFonts w:ascii="Times New Roman" w:hAnsi="Times New Roman"/>
          <w:sz w:val="21"/>
          <w:szCs w:val="21"/>
        </w:rPr>
        <w:t>, quel</w:t>
      </w:r>
      <w:r w:rsidR="00C41FBE" w:rsidRPr="002B4A32">
        <w:rPr>
          <w:rFonts w:ascii="Times New Roman" w:hAnsi="Times New Roman"/>
          <w:sz w:val="21"/>
          <w:szCs w:val="21"/>
        </w:rPr>
        <w:t xml:space="preserve">le </w:t>
      </w:r>
      <w:r w:rsidR="00B470AF" w:rsidRPr="002B4A32">
        <w:rPr>
          <w:rFonts w:ascii="Times New Roman" w:hAnsi="Times New Roman"/>
          <w:sz w:val="21"/>
          <w:szCs w:val="21"/>
        </w:rPr>
        <w:t>que soit sa contenance (de 0,25 litre à 2 litres).</w:t>
      </w:r>
    </w:p>
    <w:p w:rsidR="009B1FFC" w:rsidRPr="002B4A32" w:rsidRDefault="000E3E78" w:rsidP="00D32320">
      <w:pPr>
        <w:spacing w:after="0"/>
        <w:jc w:val="both"/>
        <w:rPr>
          <w:rFonts w:ascii="Times New Roman" w:hAnsi="Times New Roman"/>
          <w:sz w:val="21"/>
          <w:szCs w:val="21"/>
        </w:rPr>
      </w:pPr>
      <w:r w:rsidRPr="002B4A32">
        <w:rPr>
          <w:rFonts w:ascii="Times New Roman" w:hAnsi="Times New Roman"/>
          <w:sz w:val="21"/>
          <w:szCs w:val="21"/>
        </w:rPr>
        <w:t>L’usine d’</w:t>
      </w:r>
      <w:r w:rsidR="00B94634" w:rsidRPr="002B4A32">
        <w:rPr>
          <w:rFonts w:ascii="Times New Roman" w:hAnsi="Times New Roman"/>
          <w:sz w:val="21"/>
          <w:szCs w:val="21"/>
        </w:rPr>
        <w:t>Issoudun</w:t>
      </w:r>
      <w:r w:rsidRPr="002B4A32">
        <w:rPr>
          <w:rFonts w:ascii="Times New Roman" w:hAnsi="Times New Roman"/>
          <w:sz w:val="21"/>
          <w:szCs w:val="21"/>
        </w:rPr>
        <w:t xml:space="preserve"> fonctionne avec un processus de production très automatisé qui comporte les étapes suivant</w:t>
      </w:r>
      <w:r w:rsidR="00ED6F32" w:rsidRPr="002B4A32">
        <w:rPr>
          <w:rFonts w:ascii="Times New Roman" w:hAnsi="Times New Roman"/>
          <w:sz w:val="21"/>
          <w:szCs w:val="21"/>
        </w:rPr>
        <w:t>e</w:t>
      </w:r>
      <w:r w:rsidRPr="002B4A32">
        <w:rPr>
          <w:rFonts w:ascii="Times New Roman" w:hAnsi="Times New Roman"/>
          <w:sz w:val="21"/>
          <w:szCs w:val="21"/>
        </w:rPr>
        <w:t>s</w:t>
      </w:r>
      <w:r w:rsidR="00B470AF" w:rsidRPr="002B4A32">
        <w:rPr>
          <w:rFonts w:ascii="Times New Roman" w:hAnsi="Times New Roman"/>
          <w:sz w:val="21"/>
          <w:szCs w:val="21"/>
        </w:rPr>
        <w:t> :</w:t>
      </w:r>
    </w:p>
    <w:p w:rsidR="00785DD3" w:rsidRPr="00A85488" w:rsidRDefault="00785DD3" w:rsidP="00D32320">
      <w:pPr>
        <w:spacing w:after="0"/>
        <w:jc w:val="both"/>
        <w:rPr>
          <w:rFonts w:ascii="Times New Roman" w:hAnsi="Times New Roman"/>
          <w:sz w:val="16"/>
          <w:szCs w:val="16"/>
        </w:rPr>
      </w:pPr>
    </w:p>
    <w:p w:rsidR="00B470AF" w:rsidRPr="00A85488" w:rsidRDefault="00785DD3" w:rsidP="00D32320">
      <w:pPr>
        <w:spacing w:after="0"/>
        <w:jc w:val="both"/>
        <w:rPr>
          <w:rFonts w:ascii="Times New Roman" w:hAnsi="Times New Roman"/>
          <w:b/>
          <w:sz w:val="21"/>
          <w:szCs w:val="21"/>
        </w:rPr>
      </w:pPr>
      <w:r w:rsidRPr="00A85488">
        <w:rPr>
          <w:rFonts w:ascii="Times New Roman" w:hAnsi="Times New Roman"/>
          <w:b/>
          <w:sz w:val="21"/>
          <w:szCs w:val="21"/>
        </w:rPr>
        <w:t>Étape</w:t>
      </w:r>
      <w:r w:rsidR="002856C6" w:rsidRPr="00A85488">
        <w:rPr>
          <w:rFonts w:ascii="Times New Roman" w:hAnsi="Times New Roman"/>
          <w:b/>
          <w:sz w:val="21"/>
          <w:szCs w:val="21"/>
        </w:rPr>
        <w:t xml:space="preserve"> 1 : </w:t>
      </w:r>
      <w:r w:rsidR="002B4A32" w:rsidRPr="00A85488">
        <w:rPr>
          <w:rFonts w:ascii="Times New Roman" w:hAnsi="Times New Roman"/>
          <w:b/>
          <w:sz w:val="21"/>
          <w:szCs w:val="21"/>
        </w:rPr>
        <w:t>l</w:t>
      </w:r>
      <w:r w:rsidR="00B470AF" w:rsidRPr="00A85488">
        <w:rPr>
          <w:rFonts w:ascii="Times New Roman" w:hAnsi="Times New Roman"/>
          <w:b/>
          <w:sz w:val="21"/>
          <w:szCs w:val="21"/>
        </w:rPr>
        <w:t>es achats</w:t>
      </w:r>
    </w:p>
    <w:p w:rsidR="0024435F" w:rsidRPr="00A85488" w:rsidRDefault="0024435F" w:rsidP="00D32320">
      <w:pPr>
        <w:spacing w:after="0"/>
        <w:jc w:val="both"/>
        <w:rPr>
          <w:rFonts w:ascii="Times New Roman" w:hAnsi="Times New Roman"/>
          <w:sz w:val="21"/>
          <w:szCs w:val="21"/>
        </w:rPr>
      </w:pPr>
      <w:r w:rsidRPr="00A85488">
        <w:rPr>
          <w:rFonts w:ascii="Times New Roman" w:hAnsi="Times New Roman"/>
          <w:sz w:val="21"/>
          <w:szCs w:val="21"/>
        </w:rPr>
        <w:t>On peut distinguer les grandes catégories suivantes :</w:t>
      </w:r>
    </w:p>
    <w:p w:rsidR="00B470AF" w:rsidRPr="00A85488" w:rsidRDefault="00B470AF" w:rsidP="00D32320">
      <w:pPr>
        <w:pStyle w:val="Paragraphedeliste"/>
        <w:numPr>
          <w:ilvl w:val="0"/>
          <w:numId w:val="8"/>
        </w:numPr>
        <w:spacing w:after="0"/>
        <w:jc w:val="both"/>
        <w:rPr>
          <w:rFonts w:ascii="Times New Roman" w:hAnsi="Times New Roman"/>
          <w:sz w:val="21"/>
          <w:szCs w:val="21"/>
        </w:rPr>
      </w:pPr>
      <w:r w:rsidRPr="00A85488">
        <w:rPr>
          <w:rFonts w:ascii="Times New Roman" w:hAnsi="Times New Roman"/>
          <w:sz w:val="21"/>
          <w:szCs w:val="21"/>
        </w:rPr>
        <w:t>Les préformes en</w:t>
      </w:r>
      <w:r w:rsidR="002A033E" w:rsidRPr="00A85488">
        <w:rPr>
          <w:rFonts w:ascii="Times New Roman" w:hAnsi="Times New Roman"/>
          <w:sz w:val="21"/>
          <w:szCs w:val="21"/>
        </w:rPr>
        <w:t xml:space="preserve"> PET : tube</w:t>
      </w:r>
      <w:r w:rsidR="003E319E" w:rsidRPr="00A85488">
        <w:rPr>
          <w:rFonts w:ascii="Times New Roman" w:hAnsi="Times New Roman"/>
          <w:sz w:val="21"/>
          <w:szCs w:val="21"/>
        </w:rPr>
        <w:t>s</w:t>
      </w:r>
      <w:r w:rsidR="002A033E" w:rsidRPr="00A85488">
        <w:rPr>
          <w:rFonts w:ascii="Times New Roman" w:hAnsi="Times New Roman"/>
          <w:sz w:val="21"/>
          <w:szCs w:val="21"/>
        </w:rPr>
        <w:t xml:space="preserve"> plastiques </w:t>
      </w:r>
      <w:r w:rsidR="003E319E" w:rsidRPr="00A85488">
        <w:rPr>
          <w:rFonts w:ascii="Times New Roman" w:hAnsi="Times New Roman"/>
          <w:sz w:val="21"/>
          <w:szCs w:val="21"/>
        </w:rPr>
        <w:t xml:space="preserve">avec embout de vissage </w:t>
      </w:r>
      <w:r w:rsidR="002A033E" w:rsidRPr="00A85488">
        <w:rPr>
          <w:rFonts w:ascii="Times New Roman" w:hAnsi="Times New Roman"/>
          <w:sz w:val="21"/>
          <w:szCs w:val="21"/>
        </w:rPr>
        <w:t>qui</w:t>
      </w:r>
      <w:r w:rsidR="00733326" w:rsidRPr="00A85488">
        <w:rPr>
          <w:rFonts w:ascii="Times New Roman" w:hAnsi="Times New Roman"/>
          <w:sz w:val="21"/>
          <w:szCs w:val="21"/>
        </w:rPr>
        <w:t>,</w:t>
      </w:r>
      <w:r w:rsidR="002A033E" w:rsidRPr="00A85488">
        <w:rPr>
          <w:rFonts w:ascii="Times New Roman" w:hAnsi="Times New Roman"/>
          <w:sz w:val="21"/>
          <w:szCs w:val="21"/>
        </w:rPr>
        <w:t xml:space="preserve"> par un procédé de soufflage</w:t>
      </w:r>
      <w:r w:rsidR="00733326" w:rsidRPr="00A85488">
        <w:rPr>
          <w:rFonts w:ascii="Times New Roman" w:hAnsi="Times New Roman"/>
          <w:sz w:val="21"/>
          <w:szCs w:val="21"/>
        </w:rPr>
        <w:t>,</w:t>
      </w:r>
      <w:r w:rsidR="0024435F" w:rsidRPr="00A85488">
        <w:rPr>
          <w:rFonts w:ascii="Times New Roman" w:hAnsi="Times New Roman"/>
          <w:sz w:val="21"/>
          <w:szCs w:val="21"/>
        </w:rPr>
        <w:t xml:space="preserve"> donneront les</w:t>
      </w:r>
      <w:r w:rsidR="002A033E" w:rsidRPr="00A85488">
        <w:rPr>
          <w:rFonts w:ascii="Times New Roman" w:hAnsi="Times New Roman"/>
          <w:sz w:val="21"/>
          <w:szCs w:val="21"/>
        </w:rPr>
        <w:t xml:space="preserve"> bouteille</w:t>
      </w:r>
      <w:r w:rsidR="0024435F" w:rsidRPr="00A85488">
        <w:rPr>
          <w:rFonts w:ascii="Times New Roman" w:hAnsi="Times New Roman"/>
          <w:sz w:val="21"/>
          <w:szCs w:val="21"/>
        </w:rPr>
        <w:t>s</w:t>
      </w:r>
      <w:r w:rsidR="002A033E" w:rsidRPr="00A85488">
        <w:rPr>
          <w:rFonts w:ascii="Times New Roman" w:hAnsi="Times New Roman"/>
          <w:sz w:val="21"/>
          <w:szCs w:val="21"/>
        </w:rPr>
        <w:t xml:space="preserve"> plastique</w:t>
      </w:r>
      <w:r w:rsidR="00733326" w:rsidRPr="00A85488">
        <w:rPr>
          <w:rFonts w:ascii="Times New Roman" w:hAnsi="Times New Roman"/>
          <w:sz w:val="21"/>
          <w:szCs w:val="21"/>
        </w:rPr>
        <w:t> ;</w:t>
      </w:r>
    </w:p>
    <w:p w:rsidR="002A033E" w:rsidRPr="00A85488" w:rsidRDefault="002A033E" w:rsidP="00D32320">
      <w:pPr>
        <w:pStyle w:val="Paragraphedeliste"/>
        <w:numPr>
          <w:ilvl w:val="0"/>
          <w:numId w:val="8"/>
        </w:numPr>
        <w:spacing w:after="0"/>
        <w:jc w:val="both"/>
        <w:rPr>
          <w:rFonts w:ascii="Times New Roman" w:hAnsi="Times New Roman"/>
          <w:sz w:val="21"/>
          <w:szCs w:val="21"/>
        </w:rPr>
      </w:pPr>
      <w:r w:rsidRPr="00A85488">
        <w:rPr>
          <w:rFonts w:ascii="Times New Roman" w:hAnsi="Times New Roman"/>
          <w:sz w:val="21"/>
          <w:szCs w:val="21"/>
        </w:rPr>
        <w:t>Les</w:t>
      </w:r>
      <w:r w:rsidR="00F10F8D" w:rsidRPr="00A85488">
        <w:rPr>
          <w:rFonts w:ascii="Times New Roman" w:hAnsi="Times New Roman"/>
          <w:sz w:val="21"/>
          <w:szCs w:val="21"/>
        </w:rPr>
        <w:t xml:space="preserve"> </w:t>
      </w:r>
      <w:r w:rsidR="00785DD3" w:rsidRPr="00A85488">
        <w:rPr>
          <w:rFonts w:ascii="Times New Roman" w:hAnsi="Times New Roman"/>
          <w:sz w:val="21"/>
          <w:szCs w:val="21"/>
        </w:rPr>
        <w:t xml:space="preserve">ingrédients </w:t>
      </w:r>
      <w:r w:rsidRPr="00A85488">
        <w:rPr>
          <w:rFonts w:ascii="Times New Roman" w:hAnsi="Times New Roman"/>
          <w:sz w:val="21"/>
          <w:szCs w:val="21"/>
        </w:rPr>
        <w:t>: une eau de grande qualité, des jus de fruits, des arômes</w:t>
      </w:r>
      <w:r w:rsidR="002856C6" w:rsidRPr="00A85488">
        <w:rPr>
          <w:rFonts w:ascii="Times New Roman" w:hAnsi="Times New Roman"/>
          <w:sz w:val="21"/>
          <w:szCs w:val="21"/>
        </w:rPr>
        <w:t xml:space="preserve"> et des préparations prêtes à l’emploi pour les boissons grandes marques (pour préserver le secret de fabrication</w:t>
      </w:r>
      <w:r w:rsidR="00F10F8D" w:rsidRPr="00A85488">
        <w:rPr>
          <w:rFonts w:ascii="Times New Roman" w:hAnsi="Times New Roman"/>
          <w:sz w:val="21"/>
          <w:szCs w:val="21"/>
        </w:rPr>
        <w:t>)</w:t>
      </w:r>
      <w:r w:rsidR="001179CF" w:rsidRPr="00A85488">
        <w:rPr>
          <w:rFonts w:ascii="Times New Roman" w:hAnsi="Times New Roman"/>
          <w:sz w:val="21"/>
          <w:szCs w:val="21"/>
        </w:rPr>
        <w:t>, le sucre ou s</w:t>
      </w:r>
      <w:r w:rsidR="00672C18" w:rsidRPr="00A85488">
        <w:rPr>
          <w:rFonts w:ascii="Times New Roman" w:hAnsi="Times New Roman"/>
          <w:sz w:val="21"/>
          <w:szCs w:val="21"/>
        </w:rPr>
        <w:t xml:space="preserve">es substituts </w:t>
      </w:r>
      <w:r w:rsidR="00A23D45" w:rsidRPr="00A85488">
        <w:rPr>
          <w:rFonts w:ascii="Times New Roman" w:hAnsi="Times New Roman"/>
          <w:sz w:val="21"/>
          <w:szCs w:val="21"/>
        </w:rPr>
        <w:t>(</w:t>
      </w:r>
      <w:r w:rsidR="00672C18" w:rsidRPr="00A85488">
        <w:rPr>
          <w:rFonts w:ascii="Times New Roman" w:hAnsi="Times New Roman"/>
          <w:sz w:val="21"/>
          <w:szCs w:val="21"/>
        </w:rPr>
        <w:t xml:space="preserve">aspartame, </w:t>
      </w:r>
      <w:proofErr w:type="spellStart"/>
      <w:r w:rsidR="000616EA" w:rsidRPr="00A85488">
        <w:rPr>
          <w:rFonts w:ascii="Times New Roman" w:hAnsi="Times New Roman"/>
          <w:sz w:val="21"/>
          <w:szCs w:val="21"/>
        </w:rPr>
        <w:t>st</w:t>
      </w:r>
      <w:r w:rsidR="00733326" w:rsidRPr="00A85488">
        <w:rPr>
          <w:rFonts w:ascii="Times New Roman" w:hAnsi="Times New Roman"/>
          <w:sz w:val="21"/>
          <w:szCs w:val="21"/>
        </w:rPr>
        <w:t>é</w:t>
      </w:r>
      <w:r w:rsidR="00672C18" w:rsidRPr="00A85488">
        <w:rPr>
          <w:rFonts w:ascii="Times New Roman" w:hAnsi="Times New Roman"/>
          <w:sz w:val="21"/>
          <w:szCs w:val="21"/>
        </w:rPr>
        <w:t>via</w:t>
      </w:r>
      <w:proofErr w:type="spellEnd"/>
      <w:r w:rsidR="00672C18" w:rsidRPr="00A85488">
        <w:rPr>
          <w:rFonts w:ascii="Times New Roman" w:hAnsi="Times New Roman"/>
          <w:sz w:val="21"/>
          <w:szCs w:val="21"/>
        </w:rPr>
        <w:t>, miel</w:t>
      </w:r>
      <w:r w:rsidR="00733326" w:rsidRPr="00A85488">
        <w:rPr>
          <w:rFonts w:ascii="Times New Roman" w:hAnsi="Times New Roman"/>
          <w:sz w:val="21"/>
          <w:szCs w:val="21"/>
        </w:rPr>
        <w:t>), l</w:t>
      </w:r>
      <w:r w:rsidR="00A23D45" w:rsidRPr="00A85488">
        <w:rPr>
          <w:rFonts w:ascii="Times New Roman" w:hAnsi="Times New Roman"/>
          <w:sz w:val="21"/>
          <w:szCs w:val="21"/>
        </w:rPr>
        <w:t>es conservateurs éventuels</w:t>
      </w:r>
      <w:r w:rsidR="00F10F8D" w:rsidRPr="00A85488">
        <w:rPr>
          <w:rFonts w:ascii="Times New Roman" w:hAnsi="Times New Roman"/>
          <w:sz w:val="21"/>
          <w:szCs w:val="21"/>
        </w:rPr>
        <w:t xml:space="preserve"> et enfin du gaz carbonique (co</w:t>
      </w:r>
      <w:r w:rsidR="00F10F8D" w:rsidRPr="00A85488">
        <w:rPr>
          <w:rFonts w:ascii="Times New Roman" w:hAnsi="Times New Roman"/>
          <w:sz w:val="21"/>
          <w:szCs w:val="21"/>
          <w:vertAlign w:val="subscript"/>
        </w:rPr>
        <w:t>2</w:t>
      </w:r>
      <w:r w:rsidR="00F10F8D" w:rsidRPr="00A85488">
        <w:rPr>
          <w:rFonts w:ascii="Times New Roman" w:hAnsi="Times New Roman"/>
          <w:sz w:val="21"/>
          <w:szCs w:val="21"/>
        </w:rPr>
        <w:t xml:space="preserve">) pour </w:t>
      </w:r>
      <w:r w:rsidR="00FD15AE" w:rsidRPr="00A85488">
        <w:rPr>
          <w:rFonts w:ascii="Times New Roman" w:hAnsi="Times New Roman"/>
          <w:sz w:val="21"/>
          <w:szCs w:val="21"/>
        </w:rPr>
        <w:t>apporter le gaz dans les</w:t>
      </w:r>
      <w:r w:rsidR="00F10F8D" w:rsidRPr="00A85488">
        <w:rPr>
          <w:rFonts w:ascii="Times New Roman" w:hAnsi="Times New Roman"/>
          <w:sz w:val="21"/>
          <w:szCs w:val="21"/>
        </w:rPr>
        <w:t xml:space="preserve"> boissons</w:t>
      </w:r>
      <w:r w:rsidR="001179CF" w:rsidRPr="00A85488">
        <w:rPr>
          <w:rFonts w:ascii="Times New Roman" w:hAnsi="Times New Roman"/>
          <w:sz w:val="21"/>
          <w:szCs w:val="21"/>
        </w:rPr>
        <w:t> ;</w:t>
      </w:r>
    </w:p>
    <w:p w:rsidR="0078308D" w:rsidRPr="00A85488" w:rsidRDefault="002856C6" w:rsidP="00D32320">
      <w:pPr>
        <w:pStyle w:val="Paragraphedeliste"/>
        <w:numPr>
          <w:ilvl w:val="0"/>
          <w:numId w:val="8"/>
        </w:numPr>
        <w:spacing w:after="0"/>
        <w:jc w:val="both"/>
        <w:rPr>
          <w:rFonts w:ascii="Times New Roman" w:hAnsi="Times New Roman"/>
          <w:sz w:val="21"/>
          <w:szCs w:val="21"/>
        </w:rPr>
      </w:pPr>
      <w:r w:rsidRPr="00A85488">
        <w:rPr>
          <w:rFonts w:ascii="Times New Roman" w:hAnsi="Times New Roman"/>
          <w:sz w:val="21"/>
          <w:szCs w:val="21"/>
        </w:rPr>
        <w:t>Les autres composants :</w:t>
      </w:r>
      <w:r w:rsidR="00ED6F32" w:rsidRPr="00A85488">
        <w:rPr>
          <w:rFonts w:ascii="Times New Roman" w:hAnsi="Times New Roman"/>
          <w:sz w:val="21"/>
          <w:szCs w:val="21"/>
        </w:rPr>
        <w:t xml:space="preserve"> </w:t>
      </w:r>
      <w:r w:rsidR="00733326" w:rsidRPr="00A85488">
        <w:rPr>
          <w:rFonts w:ascii="Times New Roman" w:hAnsi="Times New Roman"/>
          <w:sz w:val="21"/>
          <w:szCs w:val="21"/>
        </w:rPr>
        <w:t xml:space="preserve">bouchons, palettes </w:t>
      </w:r>
      <w:r w:rsidR="00A23D45" w:rsidRPr="00A85488">
        <w:rPr>
          <w:rFonts w:ascii="Times New Roman" w:hAnsi="Times New Roman"/>
          <w:sz w:val="21"/>
          <w:szCs w:val="21"/>
        </w:rPr>
        <w:t xml:space="preserve">et </w:t>
      </w:r>
      <w:r w:rsidRPr="00A85488">
        <w:rPr>
          <w:rFonts w:ascii="Times New Roman" w:hAnsi="Times New Roman"/>
          <w:sz w:val="21"/>
          <w:szCs w:val="21"/>
        </w:rPr>
        <w:t xml:space="preserve">étiquettes, films d’emballage </w:t>
      </w:r>
      <w:r w:rsidR="00A23D45" w:rsidRPr="00A85488">
        <w:rPr>
          <w:rFonts w:ascii="Times New Roman" w:hAnsi="Times New Roman"/>
          <w:sz w:val="21"/>
          <w:szCs w:val="21"/>
        </w:rPr>
        <w:t xml:space="preserve">des lots et des palettes. </w:t>
      </w:r>
    </w:p>
    <w:p w:rsidR="002856C6" w:rsidRPr="00A85488" w:rsidRDefault="002856C6" w:rsidP="00D32320">
      <w:pPr>
        <w:spacing w:after="0"/>
        <w:jc w:val="both"/>
        <w:rPr>
          <w:rFonts w:ascii="Times New Roman" w:hAnsi="Times New Roman"/>
          <w:sz w:val="21"/>
          <w:szCs w:val="21"/>
        </w:rPr>
      </w:pPr>
      <w:r w:rsidRPr="00A85488">
        <w:rPr>
          <w:rFonts w:ascii="Times New Roman" w:hAnsi="Times New Roman"/>
          <w:sz w:val="21"/>
          <w:szCs w:val="21"/>
        </w:rPr>
        <w:t>Pour ses achats LEMON fonction</w:t>
      </w:r>
      <w:r w:rsidR="00785DD3" w:rsidRPr="00A85488">
        <w:rPr>
          <w:rFonts w:ascii="Times New Roman" w:hAnsi="Times New Roman"/>
          <w:sz w:val="21"/>
          <w:szCs w:val="21"/>
        </w:rPr>
        <w:t>ne à flux tendus, l’étape de stockage et les coûts engendrés sont négligeables</w:t>
      </w:r>
      <w:r w:rsidR="0078308D" w:rsidRPr="00A85488">
        <w:rPr>
          <w:rFonts w:ascii="Times New Roman" w:hAnsi="Times New Roman"/>
          <w:sz w:val="21"/>
          <w:szCs w:val="21"/>
        </w:rPr>
        <w:t>.</w:t>
      </w:r>
    </w:p>
    <w:p w:rsidR="00785DD3" w:rsidRPr="00A85488" w:rsidRDefault="00785DD3" w:rsidP="00D32320">
      <w:pPr>
        <w:spacing w:after="0"/>
        <w:jc w:val="both"/>
        <w:rPr>
          <w:rFonts w:ascii="Times New Roman" w:hAnsi="Times New Roman"/>
          <w:sz w:val="16"/>
          <w:szCs w:val="16"/>
        </w:rPr>
      </w:pPr>
    </w:p>
    <w:p w:rsidR="00785DD3" w:rsidRPr="00A85488" w:rsidRDefault="00785DD3" w:rsidP="00D32320">
      <w:pPr>
        <w:spacing w:after="0"/>
        <w:jc w:val="both"/>
        <w:rPr>
          <w:rFonts w:ascii="Times New Roman" w:hAnsi="Times New Roman"/>
          <w:b/>
          <w:sz w:val="21"/>
          <w:szCs w:val="21"/>
        </w:rPr>
      </w:pPr>
      <w:r w:rsidRPr="00A85488">
        <w:rPr>
          <w:rFonts w:ascii="Times New Roman" w:hAnsi="Times New Roman"/>
          <w:b/>
          <w:sz w:val="21"/>
          <w:szCs w:val="21"/>
        </w:rPr>
        <w:t>Étape 2</w:t>
      </w:r>
      <w:r w:rsidR="00A85488" w:rsidRPr="00A85488">
        <w:rPr>
          <w:rFonts w:ascii="Times New Roman" w:hAnsi="Times New Roman"/>
          <w:b/>
          <w:sz w:val="21"/>
          <w:szCs w:val="21"/>
        </w:rPr>
        <w:t> : l</w:t>
      </w:r>
      <w:r w:rsidRPr="00A85488">
        <w:rPr>
          <w:rFonts w:ascii="Times New Roman" w:hAnsi="Times New Roman"/>
          <w:b/>
          <w:sz w:val="21"/>
          <w:szCs w:val="21"/>
        </w:rPr>
        <w:t>a production</w:t>
      </w:r>
    </w:p>
    <w:p w:rsidR="00785DD3" w:rsidRPr="00A85488" w:rsidRDefault="00785DD3" w:rsidP="00D32320">
      <w:pPr>
        <w:spacing w:after="0"/>
        <w:jc w:val="both"/>
        <w:rPr>
          <w:rFonts w:ascii="Times New Roman" w:hAnsi="Times New Roman"/>
          <w:sz w:val="21"/>
          <w:szCs w:val="21"/>
        </w:rPr>
      </w:pPr>
      <w:r w:rsidRPr="00A85488">
        <w:rPr>
          <w:rFonts w:ascii="Times New Roman" w:hAnsi="Times New Roman"/>
          <w:sz w:val="21"/>
          <w:szCs w:val="21"/>
        </w:rPr>
        <w:t xml:space="preserve">L’atelier </w:t>
      </w:r>
      <w:r w:rsidRPr="00A85488">
        <w:rPr>
          <w:rFonts w:ascii="Times New Roman" w:hAnsi="Times New Roman"/>
          <w:i/>
          <w:sz w:val="21"/>
          <w:szCs w:val="21"/>
        </w:rPr>
        <w:t>siroperie</w:t>
      </w:r>
      <w:r w:rsidRPr="00A85488">
        <w:rPr>
          <w:rFonts w:ascii="Times New Roman" w:hAnsi="Times New Roman"/>
          <w:sz w:val="21"/>
          <w:szCs w:val="21"/>
        </w:rPr>
        <w:t xml:space="preserve"> confectionne la recette de la boisson à l’aide des différents in</w:t>
      </w:r>
      <w:r w:rsidR="00F10F8D" w:rsidRPr="00A85488">
        <w:rPr>
          <w:rFonts w:ascii="Times New Roman" w:hAnsi="Times New Roman"/>
          <w:sz w:val="21"/>
          <w:szCs w:val="21"/>
        </w:rPr>
        <w:t>grédients</w:t>
      </w:r>
      <w:r w:rsidR="006D56FB" w:rsidRPr="00A85488">
        <w:rPr>
          <w:rFonts w:ascii="Times New Roman" w:hAnsi="Times New Roman"/>
          <w:sz w:val="21"/>
          <w:szCs w:val="21"/>
        </w:rPr>
        <w:t xml:space="preserve"> et additifs</w:t>
      </w:r>
      <w:r w:rsidR="00F10F8D" w:rsidRPr="00A85488">
        <w:rPr>
          <w:rFonts w:ascii="Times New Roman" w:hAnsi="Times New Roman"/>
          <w:sz w:val="21"/>
          <w:szCs w:val="21"/>
        </w:rPr>
        <w:t>.</w:t>
      </w:r>
      <w:r w:rsidRPr="00A85488">
        <w:rPr>
          <w:rFonts w:ascii="Times New Roman" w:hAnsi="Times New Roman"/>
          <w:sz w:val="21"/>
          <w:szCs w:val="21"/>
        </w:rPr>
        <w:t xml:space="preserve"> </w:t>
      </w:r>
    </w:p>
    <w:p w:rsidR="00F10F8D" w:rsidRPr="00A85488" w:rsidRDefault="00F10F8D" w:rsidP="00D32320">
      <w:pPr>
        <w:spacing w:after="0"/>
        <w:jc w:val="both"/>
        <w:rPr>
          <w:rFonts w:ascii="Times New Roman" w:hAnsi="Times New Roman"/>
          <w:sz w:val="21"/>
          <w:szCs w:val="21"/>
        </w:rPr>
      </w:pPr>
      <w:r w:rsidRPr="00A85488">
        <w:rPr>
          <w:rFonts w:ascii="Times New Roman" w:hAnsi="Times New Roman"/>
          <w:sz w:val="21"/>
          <w:szCs w:val="21"/>
        </w:rPr>
        <w:t xml:space="preserve">L’atelier </w:t>
      </w:r>
      <w:r w:rsidR="00672C18" w:rsidRPr="00A85488">
        <w:rPr>
          <w:rFonts w:ascii="Times New Roman" w:hAnsi="Times New Roman"/>
          <w:sz w:val="21"/>
          <w:szCs w:val="21"/>
        </w:rPr>
        <w:t xml:space="preserve">automatique </w:t>
      </w:r>
      <w:r w:rsidR="00672C18" w:rsidRPr="00A85488">
        <w:rPr>
          <w:rFonts w:ascii="Times New Roman" w:hAnsi="Times New Roman"/>
          <w:i/>
          <w:sz w:val="21"/>
          <w:szCs w:val="21"/>
        </w:rPr>
        <w:t>formage -</w:t>
      </w:r>
      <w:r w:rsidRPr="00A85488">
        <w:rPr>
          <w:rFonts w:ascii="Times New Roman" w:hAnsi="Times New Roman"/>
          <w:i/>
          <w:sz w:val="21"/>
          <w:szCs w:val="21"/>
        </w:rPr>
        <w:t xml:space="preserve"> soufflage</w:t>
      </w:r>
      <w:r w:rsidRPr="00A85488">
        <w:rPr>
          <w:rFonts w:ascii="Times New Roman" w:hAnsi="Times New Roman"/>
          <w:sz w:val="21"/>
          <w:szCs w:val="21"/>
        </w:rPr>
        <w:t xml:space="preserve"> permet de produire les bouteilles suivant les différentes tailles.</w:t>
      </w:r>
    </w:p>
    <w:p w:rsidR="009B1FFC" w:rsidRPr="00A85488" w:rsidRDefault="00F10F8D" w:rsidP="00D32320">
      <w:pPr>
        <w:spacing w:after="0"/>
        <w:jc w:val="both"/>
        <w:rPr>
          <w:rFonts w:ascii="Times New Roman" w:hAnsi="Times New Roman"/>
          <w:sz w:val="21"/>
          <w:szCs w:val="21"/>
        </w:rPr>
      </w:pPr>
      <w:r w:rsidRPr="00A85488">
        <w:rPr>
          <w:rFonts w:ascii="Times New Roman" w:hAnsi="Times New Roman"/>
          <w:sz w:val="21"/>
          <w:szCs w:val="21"/>
        </w:rPr>
        <w:t>L</w:t>
      </w:r>
      <w:r w:rsidR="00672C18" w:rsidRPr="00A85488">
        <w:rPr>
          <w:rFonts w:ascii="Times New Roman" w:hAnsi="Times New Roman"/>
          <w:sz w:val="21"/>
          <w:szCs w:val="21"/>
        </w:rPr>
        <w:t xml:space="preserve">a </w:t>
      </w:r>
      <w:r w:rsidR="00CA4225" w:rsidRPr="00A85488">
        <w:rPr>
          <w:rFonts w:ascii="Times New Roman" w:hAnsi="Times New Roman"/>
          <w:sz w:val="21"/>
          <w:szCs w:val="21"/>
        </w:rPr>
        <w:t>ligne</w:t>
      </w:r>
      <w:r w:rsidR="00672C18" w:rsidRPr="00A85488">
        <w:rPr>
          <w:rFonts w:ascii="Times New Roman" w:hAnsi="Times New Roman"/>
          <w:sz w:val="21"/>
          <w:szCs w:val="21"/>
        </w:rPr>
        <w:t xml:space="preserve"> automatique de </w:t>
      </w:r>
      <w:r w:rsidR="00672C18" w:rsidRPr="00A85488">
        <w:rPr>
          <w:rFonts w:ascii="Times New Roman" w:hAnsi="Times New Roman"/>
          <w:i/>
          <w:sz w:val="21"/>
          <w:szCs w:val="21"/>
        </w:rPr>
        <w:t>conditionnement</w:t>
      </w:r>
      <w:r w:rsidR="00672C18" w:rsidRPr="00A85488">
        <w:rPr>
          <w:rFonts w:ascii="Times New Roman" w:hAnsi="Times New Roman"/>
          <w:sz w:val="21"/>
          <w:szCs w:val="21"/>
        </w:rPr>
        <w:t xml:space="preserve"> constitue l’élément </w:t>
      </w:r>
      <w:r w:rsidR="00A23D45" w:rsidRPr="00A85488">
        <w:rPr>
          <w:rFonts w:ascii="Times New Roman" w:hAnsi="Times New Roman"/>
          <w:sz w:val="21"/>
          <w:szCs w:val="21"/>
        </w:rPr>
        <w:t>central</w:t>
      </w:r>
      <w:r w:rsidR="006D56FB" w:rsidRPr="00A85488">
        <w:rPr>
          <w:rFonts w:ascii="Times New Roman" w:hAnsi="Times New Roman"/>
          <w:sz w:val="21"/>
          <w:szCs w:val="21"/>
        </w:rPr>
        <w:t xml:space="preserve"> de la production. E</w:t>
      </w:r>
      <w:r w:rsidR="00672C18" w:rsidRPr="00A85488">
        <w:rPr>
          <w:rFonts w:ascii="Times New Roman" w:hAnsi="Times New Roman"/>
          <w:sz w:val="21"/>
          <w:szCs w:val="21"/>
        </w:rPr>
        <w:t xml:space="preserve">lle permet </w:t>
      </w:r>
      <w:r w:rsidR="00A23D45" w:rsidRPr="00A85488">
        <w:rPr>
          <w:rFonts w:ascii="Times New Roman" w:hAnsi="Times New Roman"/>
          <w:sz w:val="21"/>
          <w:szCs w:val="21"/>
        </w:rPr>
        <w:t>le remplissage des bouteille</w:t>
      </w:r>
      <w:r w:rsidR="006D56FB" w:rsidRPr="00A85488">
        <w:rPr>
          <w:rFonts w:ascii="Times New Roman" w:hAnsi="Times New Roman"/>
          <w:sz w:val="21"/>
          <w:szCs w:val="21"/>
        </w:rPr>
        <w:t>s</w:t>
      </w:r>
      <w:r w:rsidR="00A23D45" w:rsidRPr="00A85488">
        <w:rPr>
          <w:rFonts w:ascii="Times New Roman" w:hAnsi="Times New Roman"/>
          <w:sz w:val="21"/>
          <w:szCs w:val="21"/>
        </w:rPr>
        <w:t>, la pasteur</w:t>
      </w:r>
      <w:r w:rsidR="006D56FB" w:rsidRPr="00A85488">
        <w:rPr>
          <w:rFonts w:ascii="Times New Roman" w:hAnsi="Times New Roman"/>
          <w:sz w:val="21"/>
          <w:szCs w:val="21"/>
        </w:rPr>
        <w:t xml:space="preserve">isation éventuelle, l’asepsie, la </w:t>
      </w:r>
      <w:r w:rsidR="000616EA" w:rsidRPr="00A85488">
        <w:rPr>
          <w:rFonts w:ascii="Times New Roman" w:hAnsi="Times New Roman"/>
          <w:sz w:val="21"/>
          <w:szCs w:val="21"/>
        </w:rPr>
        <w:t xml:space="preserve">carbonatation </w:t>
      </w:r>
      <w:r w:rsidR="006D56FB" w:rsidRPr="00A85488">
        <w:rPr>
          <w:rFonts w:ascii="Times New Roman" w:hAnsi="Times New Roman"/>
          <w:sz w:val="21"/>
          <w:szCs w:val="21"/>
        </w:rPr>
        <w:t>et la pose du bouchon. Le conditionnement se termine par le suremballage : marquage des bouteille</w:t>
      </w:r>
      <w:r w:rsidR="00CA4225" w:rsidRPr="00A85488">
        <w:rPr>
          <w:rFonts w:ascii="Times New Roman" w:hAnsi="Times New Roman"/>
          <w:sz w:val="21"/>
          <w:szCs w:val="21"/>
        </w:rPr>
        <w:t>s</w:t>
      </w:r>
      <w:r w:rsidR="006D56FB" w:rsidRPr="00A85488">
        <w:rPr>
          <w:rFonts w:ascii="Times New Roman" w:hAnsi="Times New Roman"/>
          <w:sz w:val="21"/>
          <w:szCs w:val="21"/>
        </w:rPr>
        <w:t>, collage des étiquettes, filmage des packs, mise sur palette</w:t>
      </w:r>
      <w:r w:rsidR="00CA4225" w:rsidRPr="00A85488">
        <w:rPr>
          <w:rFonts w:ascii="Times New Roman" w:hAnsi="Times New Roman"/>
          <w:sz w:val="21"/>
          <w:szCs w:val="21"/>
        </w:rPr>
        <w:t xml:space="preserve"> et filmage des palettes</w:t>
      </w:r>
      <w:r w:rsidR="001179CF" w:rsidRPr="00A85488">
        <w:rPr>
          <w:rFonts w:ascii="Times New Roman" w:hAnsi="Times New Roman"/>
          <w:sz w:val="21"/>
          <w:szCs w:val="21"/>
        </w:rPr>
        <w:t>.</w:t>
      </w:r>
    </w:p>
    <w:p w:rsidR="00FC1529" w:rsidRPr="00A85488" w:rsidRDefault="00FC1529" w:rsidP="00D32320">
      <w:pPr>
        <w:spacing w:after="0"/>
        <w:jc w:val="both"/>
        <w:rPr>
          <w:rFonts w:ascii="Times New Roman" w:hAnsi="Times New Roman"/>
          <w:sz w:val="16"/>
          <w:szCs w:val="16"/>
        </w:rPr>
      </w:pPr>
    </w:p>
    <w:p w:rsidR="006D56FB" w:rsidRPr="00E7393A" w:rsidRDefault="00A85488" w:rsidP="00D32320">
      <w:pPr>
        <w:spacing w:after="0"/>
        <w:jc w:val="both"/>
        <w:rPr>
          <w:rFonts w:ascii="Times New Roman" w:hAnsi="Times New Roman"/>
          <w:b/>
          <w:sz w:val="21"/>
          <w:szCs w:val="21"/>
        </w:rPr>
      </w:pPr>
      <w:r>
        <w:rPr>
          <w:rFonts w:ascii="Times New Roman" w:hAnsi="Times New Roman"/>
          <w:b/>
          <w:sz w:val="21"/>
          <w:szCs w:val="21"/>
        </w:rPr>
        <w:t>É</w:t>
      </w:r>
      <w:r w:rsidR="00CA4225" w:rsidRPr="00E7393A">
        <w:rPr>
          <w:rFonts w:ascii="Times New Roman" w:hAnsi="Times New Roman"/>
          <w:b/>
          <w:sz w:val="21"/>
          <w:szCs w:val="21"/>
        </w:rPr>
        <w:t>tape</w:t>
      </w:r>
      <w:r w:rsidR="00CE2ADB" w:rsidRPr="00E7393A">
        <w:rPr>
          <w:rFonts w:ascii="Times New Roman" w:hAnsi="Times New Roman"/>
          <w:b/>
          <w:sz w:val="21"/>
          <w:szCs w:val="21"/>
        </w:rPr>
        <w:t xml:space="preserve"> </w:t>
      </w:r>
      <w:r w:rsidR="00CA4225" w:rsidRPr="00E7393A">
        <w:rPr>
          <w:rFonts w:ascii="Times New Roman" w:hAnsi="Times New Roman"/>
          <w:b/>
          <w:sz w:val="21"/>
          <w:szCs w:val="21"/>
        </w:rPr>
        <w:t>3 : le stockage et l’expédition</w:t>
      </w:r>
    </w:p>
    <w:p w:rsidR="00CA4225" w:rsidRPr="00E7393A" w:rsidRDefault="00CA4225" w:rsidP="00D32320">
      <w:pPr>
        <w:spacing w:after="0"/>
        <w:jc w:val="both"/>
        <w:rPr>
          <w:rFonts w:ascii="Times New Roman" w:hAnsi="Times New Roman"/>
          <w:sz w:val="21"/>
          <w:szCs w:val="21"/>
        </w:rPr>
      </w:pPr>
      <w:r w:rsidRPr="00E7393A">
        <w:rPr>
          <w:rFonts w:ascii="Times New Roman" w:hAnsi="Times New Roman"/>
          <w:sz w:val="21"/>
          <w:szCs w:val="21"/>
        </w:rPr>
        <w:t>Les palettes sont stockées dans de grands hangars de stoc</w:t>
      </w:r>
      <w:r w:rsidR="00D62DC9" w:rsidRPr="00E7393A">
        <w:rPr>
          <w:rFonts w:ascii="Times New Roman" w:hAnsi="Times New Roman"/>
          <w:sz w:val="21"/>
          <w:szCs w:val="21"/>
        </w:rPr>
        <w:t>kage</w:t>
      </w:r>
      <w:r w:rsidRPr="00E7393A">
        <w:rPr>
          <w:rFonts w:ascii="Times New Roman" w:hAnsi="Times New Roman"/>
          <w:sz w:val="21"/>
          <w:szCs w:val="21"/>
        </w:rPr>
        <w:t xml:space="preserve"> et expédiée</w:t>
      </w:r>
      <w:r w:rsidR="00FC1529" w:rsidRPr="00E7393A">
        <w:rPr>
          <w:rFonts w:ascii="Times New Roman" w:hAnsi="Times New Roman"/>
          <w:sz w:val="21"/>
          <w:szCs w:val="21"/>
        </w:rPr>
        <w:t>s</w:t>
      </w:r>
      <w:r w:rsidRPr="00E7393A">
        <w:rPr>
          <w:rFonts w:ascii="Times New Roman" w:hAnsi="Times New Roman"/>
          <w:sz w:val="21"/>
          <w:szCs w:val="21"/>
        </w:rPr>
        <w:t xml:space="preserve"> aux clients </w:t>
      </w:r>
      <w:proofErr w:type="gramStart"/>
      <w:r w:rsidRPr="00E7393A">
        <w:rPr>
          <w:rFonts w:ascii="Times New Roman" w:hAnsi="Times New Roman"/>
          <w:sz w:val="21"/>
          <w:szCs w:val="21"/>
        </w:rPr>
        <w:t>grandes</w:t>
      </w:r>
      <w:proofErr w:type="gramEnd"/>
      <w:r w:rsidRPr="00E7393A">
        <w:rPr>
          <w:rFonts w:ascii="Times New Roman" w:hAnsi="Times New Roman"/>
          <w:sz w:val="21"/>
          <w:szCs w:val="21"/>
        </w:rPr>
        <w:t xml:space="preserve"> marques ou MDD</w:t>
      </w:r>
      <w:r w:rsidR="00FC1529" w:rsidRPr="00E7393A">
        <w:rPr>
          <w:rFonts w:ascii="Times New Roman" w:hAnsi="Times New Roman"/>
          <w:sz w:val="21"/>
          <w:szCs w:val="21"/>
        </w:rPr>
        <w:t>.</w:t>
      </w:r>
    </w:p>
    <w:p w:rsidR="00CA4225" w:rsidRPr="00E7393A" w:rsidRDefault="00B94634" w:rsidP="00D32320">
      <w:pPr>
        <w:spacing w:after="0"/>
        <w:jc w:val="both"/>
        <w:rPr>
          <w:rFonts w:ascii="Times New Roman" w:hAnsi="Times New Roman"/>
          <w:sz w:val="21"/>
          <w:szCs w:val="21"/>
        </w:rPr>
      </w:pPr>
      <w:r w:rsidRPr="00E7393A">
        <w:rPr>
          <w:rFonts w:ascii="Times New Roman" w:hAnsi="Times New Roman"/>
          <w:sz w:val="21"/>
          <w:szCs w:val="21"/>
        </w:rPr>
        <w:t>L</w:t>
      </w:r>
      <w:r w:rsidR="00FC1529" w:rsidRPr="00E7393A">
        <w:rPr>
          <w:rFonts w:ascii="Times New Roman" w:hAnsi="Times New Roman"/>
          <w:sz w:val="21"/>
          <w:szCs w:val="21"/>
        </w:rPr>
        <w:t>es surface</w:t>
      </w:r>
      <w:r w:rsidRPr="00E7393A">
        <w:rPr>
          <w:rFonts w:ascii="Times New Roman" w:hAnsi="Times New Roman"/>
          <w:sz w:val="21"/>
          <w:szCs w:val="21"/>
        </w:rPr>
        <w:t>s de stockage</w:t>
      </w:r>
      <w:r w:rsidR="00FC1529" w:rsidRPr="00E7393A">
        <w:rPr>
          <w:rFonts w:ascii="Times New Roman" w:hAnsi="Times New Roman"/>
          <w:sz w:val="21"/>
          <w:szCs w:val="21"/>
        </w:rPr>
        <w:t xml:space="preserve"> disponible</w:t>
      </w:r>
      <w:r w:rsidRPr="00E7393A">
        <w:rPr>
          <w:rFonts w:ascii="Times New Roman" w:hAnsi="Times New Roman"/>
          <w:sz w:val="21"/>
          <w:szCs w:val="21"/>
        </w:rPr>
        <w:t>s</w:t>
      </w:r>
      <w:r w:rsidR="00FC1529" w:rsidRPr="00E7393A">
        <w:rPr>
          <w:rFonts w:ascii="Times New Roman" w:hAnsi="Times New Roman"/>
          <w:sz w:val="21"/>
          <w:szCs w:val="21"/>
        </w:rPr>
        <w:t xml:space="preserve"> de l’usine d’</w:t>
      </w:r>
      <w:r w:rsidRPr="00E7393A">
        <w:rPr>
          <w:rFonts w:ascii="Times New Roman" w:hAnsi="Times New Roman"/>
          <w:sz w:val="21"/>
          <w:szCs w:val="21"/>
        </w:rPr>
        <w:t>Issoudun</w:t>
      </w:r>
      <w:r w:rsidR="00FC1529" w:rsidRPr="00E7393A">
        <w:rPr>
          <w:rFonts w:ascii="Times New Roman" w:hAnsi="Times New Roman"/>
          <w:sz w:val="21"/>
          <w:szCs w:val="21"/>
        </w:rPr>
        <w:t xml:space="preserve"> sont insuffisantes et </w:t>
      </w:r>
      <w:r w:rsidRPr="00E7393A">
        <w:rPr>
          <w:rFonts w:ascii="Times New Roman" w:hAnsi="Times New Roman"/>
          <w:sz w:val="21"/>
          <w:szCs w:val="21"/>
        </w:rPr>
        <w:t>LEMON loue des entrepôts à l’extérieur de ville entra</w:t>
      </w:r>
      <w:r w:rsidR="001179CF" w:rsidRPr="00E7393A">
        <w:rPr>
          <w:rFonts w:ascii="Times New Roman" w:hAnsi="Times New Roman"/>
          <w:sz w:val="21"/>
          <w:szCs w:val="21"/>
        </w:rPr>
        <w:t>î</w:t>
      </w:r>
      <w:r w:rsidRPr="00E7393A">
        <w:rPr>
          <w:rFonts w:ascii="Times New Roman" w:hAnsi="Times New Roman"/>
          <w:sz w:val="21"/>
          <w:szCs w:val="21"/>
        </w:rPr>
        <w:t>nant ainsi un surcoût important.</w:t>
      </w:r>
    </w:p>
    <w:p w:rsidR="00915745" w:rsidRPr="0012621F" w:rsidRDefault="00915745" w:rsidP="009B1FFC">
      <w:pPr>
        <w:spacing w:after="0" w:line="240" w:lineRule="auto"/>
        <w:rPr>
          <w:rFonts w:ascii="Times New Roman" w:hAnsi="Times New Roman"/>
        </w:rPr>
      </w:pPr>
    </w:p>
    <w:p w:rsidR="00B94634" w:rsidRPr="00A85488" w:rsidRDefault="00CE2ADB" w:rsidP="00E7393A">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sz w:val="21"/>
          <w:szCs w:val="21"/>
        </w:rPr>
      </w:pPr>
      <w:r w:rsidRPr="00A85488">
        <w:rPr>
          <w:rFonts w:ascii="Times New Roman" w:hAnsi="Times New Roman"/>
          <w:b/>
          <w:sz w:val="21"/>
          <w:szCs w:val="21"/>
        </w:rPr>
        <w:t>ANNEXE</w:t>
      </w:r>
      <w:r w:rsidR="007A418A" w:rsidRPr="00A85488">
        <w:rPr>
          <w:rFonts w:ascii="Times New Roman" w:hAnsi="Times New Roman"/>
          <w:b/>
          <w:sz w:val="21"/>
          <w:szCs w:val="21"/>
        </w:rPr>
        <w:t xml:space="preserve"> 8</w:t>
      </w:r>
      <w:r w:rsidR="00F27233" w:rsidRPr="00A85488">
        <w:rPr>
          <w:rFonts w:ascii="Times New Roman" w:hAnsi="Times New Roman"/>
          <w:b/>
          <w:sz w:val="21"/>
          <w:szCs w:val="21"/>
        </w:rPr>
        <w:t xml:space="preserve"> </w:t>
      </w:r>
      <w:r w:rsidR="00D11D75" w:rsidRPr="00A85488">
        <w:rPr>
          <w:rFonts w:ascii="Times New Roman" w:hAnsi="Times New Roman"/>
          <w:b/>
          <w:sz w:val="21"/>
          <w:szCs w:val="21"/>
        </w:rPr>
        <w:t xml:space="preserve">– </w:t>
      </w:r>
      <w:r w:rsidRPr="00A85488">
        <w:rPr>
          <w:rFonts w:ascii="Times New Roman" w:hAnsi="Times New Roman"/>
          <w:b/>
          <w:sz w:val="21"/>
          <w:szCs w:val="21"/>
        </w:rPr>
        <w:t>D</w:t>
      </w:r>
      <w:r w:rsidR="00D11D75" w:rsidRPr="00A85488">
        <w:rPr>
          <w:rFonts w:ascii="Times New Roman" w:hAnsi="Times New Roman"/>
          <w:b/>
          <w:sz w:val="21"/>
          <w:szCs w:val="21"/>
        </w:rPr>
        <w:t>onnées économiques</w:t>
      </w:r>
      <w:r w:rsidR="00463E38" w:rsidRPr="00A85488">
        <w:rPr>
          <w:rFonts w:ascii="Times New Roman" w:hAnsi="Times New Roman"/>
          <w:b/>
          <w:sz w:val="21"/>
          <w:szCs w:val="21"/>
        </w:rPr>
        <w:t xml:space="preserve"> </w:t>
      </w:r>
      <w:r w:rsidRPr="00A85488">
        <w:rPr>
          <w:rFonts w:ascii="Times New Roman" w:hAnsi="Times New Roman"/>
          <w:b/>
          <w:sz w:val="21"/>
          <w:szCs w:val="21"/>
        </w:rPr>
        <w:t xml:space="preserve">du projet </w:t>
      </w:r>
      <w:r w:rsidR="00463E38" w:rsidRPr="00A85488">
        <w:rPr>
          <w:rFonts w:ascii="Times New Roman" w:hAnsi="Times New Roman"/>
          <w:b/>
          <w:sz w:val="21"/>
          <w:szCs w:val="21"/>
        </w:rPr>
        <w:t>LEMON</w:t>
      </w:r>
    </w:p>
    <w:p w:rsidR="00F27233" w:rsidRPr="00A85488" w:rsidRDefault="00F27233" w:rsidP="00915745">
      <w:pPr>
        <w:spacing w:after="0" w:line="240" w:lineRule="auto"/>
        <w:rPr>
          <w:rFonts w:ascii="Times New Roman" w:hAnsi="Times New Roman"/>
          <w:b/>
          <w:sz w:val="16"/>
          <w:szCs w:val="16"/>
        </w:rPr>
      </w:pPr>
    </w:p>
    <w:p w:rsidR="006C40F7" w:rsidRPr="00A85488" w:rsidRDefault="0035786E" w:rsidP="00915745">
      <w:pPr>
        <w:spacing w:after="0" w:line="240" w:lineRule="auto"/>
        <w:rPr>
          <w:rFonts w:ascii="Times New Roman" w:hAnsi="Times New Roman"/>
          <w:b/>
          <w:sz w:val="21"/>
          <w:szCs w:val="21"/>
        </w:rPr>
      </w:pPr>
      <w:r w:rsidRPr="00A85488">
        <w:rPr>
          <w:rFonts w:ascii="Times New Roman" w:hAnsi="Times New Roman"/>
          <w:b/>
          <w:sz w:val="21"/>
          <w:szCs w:val="21"/>
        </w:rPr>
        <w:t xml:space="preserve">Pour 2015 </w:t>
      </w:r>
    </w:p>
    <w:p w:rsidR="0035786E" w:rsidRPr="00A85488" w:rsidRDefault="0035786E" w:rsidP="00DE728B">
      <w:pPr>
        <w:spacing w:after="80" w:line="240" w:lineRule="auto"/>
        <w:jc w:val="both"/>
        <w:rPr>
          <w:rFonts w:ascii="Times New Roman" w:hAnsi="Times New Roman"/>
          <w:sz w:val="21"/>
          <w:szCs w:val="21"/>
        </w:rPr>
      </w:pPr>
      <w:r w:rsidRPr="00A85488">
        <w:rPr>
          <w:rFonts w:ascii="Times New Roman" w:hAnsi="Times New Roman"/>
          <w:sz w:val="21"/>
          <w:szCs w:val="21"/>
        </w:rPr>
        <w:t>Le modèle économique s</w:t>
      </w:r>
      <w:r w:rsidR="006C40F7" w:rsidRPr="00A85488">
        <w:rPr>
          <w:rFonts w:ascii="Times New Roman" w:hAnsi="Times New Roman"/>
          <w:sz w:val="21"/>
          <w:szCs w:val="21"/>
        </w:rPr>
        <w:t xml:space="preserve">e base sur les prévisions réalisée en 2014 par le service contrôle de gestion de </w:t>
      </w:r>
      <w:r w:rsidR="00AB05B1" w:rsidRPr="00A85488">
        <w:rPr>
          <w:rFonts w:ascii="Times New Roman" w:hAnsi="Times New Roman"/>
          <w:sz w:val="21"/>
          <w:szCs w:val="21"/>
        </w:rPr>
        <w:t>LEMON</w:t>
      </w:r>
      <w:r w:rsidR="006C40F7" w:rsidRPr="00A85488">
        <w:rPr>
          <w:rFonts w:ascii="Times New Roman" w:hAnsi="Times New Roman"/>
          <w:sz w:val="21"/>
          <w:szCs w:val="21"/>
        </w:rPr>
        <w:t>.</w:t>
      </w:r>
      <w:r w:rsidR="00AB05B1" w:rsidRPr="00A85488">
        <w:rPr>
          <w:rFonts w:ascii="Times New Roman" w:hAnsi="Times New Roman"/>
          <w:sz w:val="21"/>
          <w:szCs w:val="21"/>
        </w:rPr>
        <w:t xml:space="preserve"> </w:t>
      </w:r>
    </w:p>
    <w:tbl>
      <w:tblPr>
        <w:tblW w:w="8082" w:type="dxa"/>
        <w:jc w:val="center"/>
        <w:tblInd w:w="-1335" w:type="dxa"/>
        <w:tblCellMar>
          <w:left w:w="70" w:type="dxa"/>
          <w:right w:w="70" w:type="dxa"/>
        </w:tblCellMar>
        <w:tblLook w:val="04A0"/>
      </w:tblPr>
      <w:tblGrid>
        <w:gridCol w:w="3554"/>
        <w:gridCol w:w="1633"/>
        <w:gridCol w:w="1429"/>
        <w:gridCol w:w="1443"/>
        <w:gridCol w:w="23"/>
      </w:tblGrid>
      <w:tr w:rsidR="00C41FBE" w:rsidRPr="00A85488" w:rsidTr="00C24613">
        <w:trPr>
          <w:trHeight w:val="20"/>
          <w:jc w:val="center"/>
        </w:trPr>
        <w:tc>
          <w:tcPr>
            <w:tcW w:w="3554" w:type="dxa"/>
            <w:vMerge w:val="restart"/>
            <w:tcBorders>
              <w:top w:val="nil"/>
              <w:left w:val="nil"/>
              <w:right w:val="nil"/>
            </w:tcBorders>
            <w:shd w:val="clear" w:color="auto" w:fill="auto"/>
            <w:noWrap/>
            <w:vAlign w:val="bottom"/>
            <w:hideMark/>
          </w:tcPr>
          <w:p w:rsidR="00C41FBE" w:rsidRPr="00A85488" w:rsidRDefault="00C41FBE" w:rsidP="004C761F">
            <w:pPr>
              <w:spacing w:after="0" w:line="240" w:lineRule="auto"/>
              <w:rPr>
                <w:rFonts w:ascii="Times New Roman" w:eastAsia="Times New Roman" w:hAnsi="Times New Roman"/>
                <w:sz w:val="21"/>
                <w:szCs w:val="21"/>
                <w:lang w:eastAsia="fr-FR"/>
              </w:rPr>
            </w:pPr>
          </w:p>
        </w:tc>
        <w:tc>
          <w:tcPr>
            <w:tcW w:w="45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FBE" w:rsidRPr="00A85488" w:rsidRDefault="00C41FBE" w:rsidP="00BF6C5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LEMON 201</w:t>
            </w:r>
            <w:r w:rsidR="006C40F7" w:rsidRPr="00A85488">
              <w:rPr>
                <w:rFonts w:ascii="Times New Roman" w:eastAsia="Times New Roman" w:hAnsi="Times New Roman"/>
                <w:sz w:val="21"/>
                <w:szCs w:val="21"/>
                <w:lang w:eastAsia="fr-FR"/>
              </w:rPr>
              <w:t>5</w:t>
            </w:r>
          </w:p>
        </w:tc>
      </w:tr>
      <w:tr w:rsidR="00C24613" w:rsidRPr="00A85488" w:rsidTr="00AB05B1">
        <w:trPr>
          <w:gridAfter w:val="1"/>
          <w:wAfter w:w="23" w:type="dxa"/>
          <w:trHeight w:val="20"/>
          <w:jc w:val="center"/>
        </w:trPr>
        <w:tc>
          <w:tcPr>
            <w:tcW w:w="3554" w:type="dxa"/>
            <w:vMerge/>
            <w:tcBorders>
              <w:left w:val="nil"/>
              <w:bottom w:val="nil"/>
              <w:right w:val="nil"/>
            </w:tcBorders>
            <w:shd w:val="clear" w:color="auto" w:fill="auto"/>
            <w:noWrap/>
            <w:vAlign w:val="bottom"/>
            <w:hideMark/>
          </w:tcPr>
          <w:p w:rsidR="00C41FBE" w:rsidRPr="00A85488" w:rsidRDefault="00C41FBE" w:rsidP="00BF6C5D">
            <w:pPr>
              <w:spacing w:after="0" w:line="240" w:lineRule="auto"/>
              <w:rPr>
                <w:rFonts w:ascii="Times New Roman" w:eastAsia="Times New Roman" w:hAnsi="Times New Roman"/>
                <w:sz w:val="21"/>
                <w:szCs w:val="21"/>
                <w:lang w:eastAsia="fr-FR"/>
              </w:rPr>
            </w:pPr>
          </w:p>
        </w:tc>
        <w:tc>
          <w:tcPr>
            <w:tcW w:w="1633" w:type="dxa"/>
            <w:tcBorders>
              <w:top w:val="nil"/>
              <w:left w:val="single" w:sz="4" w:space="0" w:color="auto"/>
              <w:bottom w:val="single" w:sz="4" w:space="0" w:color="auto"/>
              <w:right w:val="single" w:sz="4" w:space="0" w:color="auto"/>
            </w:tcBorders>
            <w:shd w:val="clear" w:color="auto" w:fill="auto"/>
            <w:noWrap/>
            <w:vAlign w:val="bottom"/>
            <w:hideMark/>
          </w:tcPr>
          <w:p w:rsidR="00C24613" w:rsidRPr="00A85488" w:rsidRDefault="00CE2ADB" w:rsidP="00AB05B1">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Q</w:t>
            </w:r>
            <w:r w:rsidR="00C41FBE" w:rsidRPr="00A85488">
              <w:rPr>
                <w:rFonts w:ascii="Times New Roman" w:eastAsia="Times New Roman" w:hAnsi="Times New Roman"/>
                <w:sz w:val="21"/>
                <w:szCs w:val="21"/>
                <w:lang w:eastAsia="fr-FR"/>
              </w:rPr>
              <w:t>uantités</w:t>
            </w:r>
            <w:r w:rsidR="00AB05B1" w:rsidRPr="00A85488">
              <w:rPr>
                <w:rFonts w:ascii="Times New Roman" w:eastAsia="Times New Roman" w:hAnsi="Times New Roman"/>
                <w:sz w:val="21"/>
                <w:szCs w:val="21"/>
                <w:lang w:eastAsia="fr-FR"/>
              </w:rPr>
              <w:t xml:space="preserve"> </w:t>
            </w:r>
            <w:r w:rsidR="00C24613" w:rsidRPr="00A85488">
              <w:rPr>
                <w:rFonts w:ascii="Times New Roman" w:eastAsia="Times New Roman" w:hAnsi="Times New Roman"/>
                <w:sz w:val="21"/>
                <w:szCs w:val="21"/>
                <w:lang w:eastAsia="fr-FR"/>
              </w:rPr>
              <w:t>(en milliers de cols)</w:t>
            </w:r>
          </w:p>
        </w:tc>
        <w:tc>
          <w:tcPr>
            <w:tcW w:w="1429" w:type="dxa"/>
            <w:tcBorders>
              <w:top w:val="nil"/>
              <w:left w:val="nil"/>
              <w:bottom w:val="single" w:sz="4" w:space="0" w:color="auto"/>
              <w:right w:val="single" w:sz="4" w:space="0" w:color="auto"/>
            </w:tcBorders>
            <w:shd w:val="clear" w:color="auto" w:fill="auto"/>
            <w:noWrap/>
            <w:vAlign w:val="bottom"/>
            <w:hideMark/>
          </w:tcPr>
          <w:p w:rsidR="00C41FBE" w:rsidRPr="00A85488" w:rsidRDefault="00CE2ADB" w:rsidP="00BF6C5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w:t>
            </w:r>
            <w:r w:rsidR="00C55EC9" w:rsidRPr="00A85488">
              <w:rPr>
                <w:rFonts w:ascii="Times New Roman" w:eastAsia="Times New Roman" w:hAnsi="Times New Roman"/>
                <w:sz w:val="21"/>
                <w:szCs w:val="21"/>
                <w:lang w:eastAsia="fr-FR"/>
              </w:rPr>
              <w:t>oût</w:t>
            </w:r>
            <w:r w:rsidR="00C41FBE" w:rsidRPr="00A85488">
              <w:rPr>
                <w:rFonts w:ascii="Times New Roman" w:eastAsia="Times New Roman" w:hAnsi="Times New Roman"/>
                <w:sz w:val="21"/>
                <w:szCs w:val="21"/>
                <w:lang w:eastAsia="fr-FR"/>
              </w:rPr>
              <w:t xml:space="preserve"> unitaire</w:t>
            </w:r>
          </w:p>
          <w:p w:rsidR="00C24613" w:rsidRPr="00A85488" w:rsidRDefault="00C24613" w:rsidP="00BF6C5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(en €)</w:t>
            </w:r>
          </w:p>
        </w:tc>
        <w:tc>
          <w:tcPr>
            <w:tcW w:w="1443" w:type="dxa"/>
            <w:tcBorders>
              <w:top w:val="nil"/>
              <w:left w:val="nil"/>
              <w:bottom w:val="single" w:sz="4" w:space="0" w:color="auto"/>
              <w:right w:val="single" w:sz="4" w:space="0" w:color="auto"/>
            </w:tcBorders>
            <w:shd w:val="clear" w:color="auto" w:fill="auto"/>
            <w:noWrap/>
            <w:vAlign w:val="bottom"/>
            <w:hideMark/>
          </w:tcPr>
          <w:p w:rsidR="00C41FBE" w:rsidRPr="00A85488" w:rsidRDefault="00CE2ADB"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M</w:t>
            </w:r>
            <w:r w:rsidR="00C41FBE" w:rsidRPr="00A85488">
              <w:rPr>
                <w:rFonts w:ascii="Times New Roman" w:eastAsia="Times New Roman" w:hAnsi="Times New Roman"/>
                <w:sz w:val="21"/>
                <w:szCs w:val="21"/>
                <w:lang w:eastAsia="fr-FR"/>
              </w:rPr>
              <w:t>ontant</w:t>
            </w:r>
          </w:p>
          <w:p w:rsidR="00C24613" w:rsidRPr="00A85488" w:rsidRDefault="00C24613"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(en K€)</w:t>
            </w:r>
          </w:p>
        </w:tc>
      </w:tr>
      <w:tr w:rsidR="00C24613" w:rsidRPr="00A85488" w:rsidTr="00AB05B1">
        <w:trPr>
          <w:gridAfter w:val="1"/>
          <w:wAfter w:w="23" w:type="dxa"/>
          <w:trHeight w:val="516"/>
          <w:jc w:val="center"/>
        </w:trPr>
        <w:tc>
          <w:tcPr>
            <w:tcW w:w="3554" w:type="dxa"/>
            <w:tcBorders>
              <w:top w:val="single" w:sz="4" w:space="0" w:color="auto"/>
              <w:left w:val="single" w:sz="4" w:space="0" w:color="auto"/>
              <w:right w:val="single" w:sz="4" w:space="0" w:color="auto"/>
            </w:tcBorders>
            <w:shd w:val="clear" w:color="auto" w:fill="auto"/>
            <w:noWrap/>
            <w:vAlign w:val="bottom"/>
            <w:hideMark/>
          </w:tcPr>
          <w:p w:rsidR="00CE2ADB" w:rsidRPr="00A85488" w:rsidRDefault="00CE2ADB" w:rsidP="00BF6C5D">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Chiffre d'affaires</w:t>
            </w:r>
          </w:p>
          <w:p w:rsidR="00CE2ADB" w:rsidRPr="00A85488" w:rsidRDefault="00C24613" w:rsidP="00BF6C5D">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 xml:space="preserve">- </w:t>
            </w:r>
            <w:r w:rsidR="00CE2ADB" w:rsidRPr="00A85488">
              <w:rPr>
                <w:rFonts w:ascii="Times New Roman" w:eastAsia="Times New Roman" w:hAnsi="Times New Roman"/>
                <w:sz w:val="21"/>
                <w:szCs w:val="21"/>
                <w:lang w:eastAsia="fr-FR"/>
              </w:rPr>
              <w:t>Coût d'achats matières</w:t>
            </w:r>
          </w:p>
        </w:tc>
        <w:tc>
          <w:tcPr>
            <w:tcW w:w="1633" w:type="dxa"/>
            <w:tcBorders>
              <w:top w:val="nil"/>
              <w:left w:val="nil"/>
              <w:right w:val="single" w:sz="4" w:space="0" w:color="auto"/>
            </w:tcBorders>
            <w:shd w:val="clear" w:color="auto" w:fill="auto"/>
            <w:noWrap/>
            <w:vAlign w:val="bottom"/>
            <w:hideMark/>
          </w:tcPr>
          <w:p w:rsidR="00CE2ADB" w:rsidRPr="00A85488" w:rsidRDefault="00CE2ADB"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161 200</w:t>
            </w:r>
          </w:p>
          <w:p w:rsidR="00CE2ADB" w:rsidRPr="00A85488" w:rsidRDefault="00CE2ADB"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161 200</w:t>
            </w:r>
          </w:p>
        </w:tc>
        <w:tc>
          <w:tcPr>
            <w:tcW w:w="1429" w:type="dxa"/>
            <w:tcBorders>
              <w:top w:val="nil"/>
              <w:left w:val="nil"/>
              <w:right w:val="single" w:sz="4" w:space="0" w:color="auto"/>
            </w:tcBorders>
            <w:shd w:val="clear" w:color="auto" w:fill="auto"/>
            <w:noWrap/>
            <w:hideMark/>
          </w:tcPr>
          <w:p w:rsidR="00CE2ADB" w:rsidRPr="00A85488" w:rsidRDefault="00CE2ADB" w:rsidP="00526E99">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0,31</w:t>
            </w:r>
          </w:p>
          <w:p w:rsidR="00CE2ADB" w:rsidRPr="00A85488" w:rsidRDefault="00CE2ADB" w:rsidP="00526E99">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0,20</w:t>
            </w:r>
          </w:p>
        </w:tc>
        <w:tc>
          <w:tcPr>
            <w:tcW w:w="1443" w:type="dxa"/>
            <w:tcBorders>
              <w:top w:val="nil"/>
              <w:left w:val="nil"/>
              <w:right w:val="single" w:sz="4" w:space="0" w:color="auto"/>
            </w:tcBorders>
            <w:shd w:val="clear" w:color="auto" w:fill="auto"/>
            <w:noWrap/>
            <w:vAlign w:val="bottom"/>
            <w:hideMark/>
          </w:tcPr>
          <w:p w:rsidR="00CE2ADB" w:rsidRPr="00A85488" w:rsidRDefault="00CE2ADB"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49 972</w:t>
            </w:r>
          </w:p>
          <w:p w:rsidR="00CE2ADB" w:rsidRPr="00A85488" w:rsidRDefault="00CE2ADB"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32 240</w:t>
            </w:r>
          </w:p>
        </w:tc>
      </w:tr>
      <w:tr w:rsidR="00C24613" w:rsidRPr="00A85488" w:rsidTr="00AB05B1">
        <w:trPr>
          <w:gridAfter w:val="1"/>
          <w:wAfter w:w="23" w:type="dxa"/>
          <w:trHeight w:val="20"/>
          <w:jc w:val="center"/>
        </w:trPr>
        <w:tc>
          <w:tcPr>
            <w:tcW w:w="3554" w:type="dxa"/>
            <w:tcBorders>
              <w:top w:val="nil"/>
              <w:left w:val="single" w:sz="4" w:space="0" w:color="auto"/>
              <w:bottom w:val="single" w:sz="4" w:space="0" w:color="auto"/>
              <w:right w:val="single" w:sz="4" w:space="0" w:color="auto"/>
            </w:tcBorders>
            <w:shd w:val="clear" w:color="auto" w:fill="auto"/>
            <w:noWrap/>
            <w:vAlign w:val="bottom"/>
            <w:hideMark/>
          </w:tcPr>
          <w:p w:rsidR="00BF6C5D" w:rsidRPr="00A85488" w:rsidRDefault="00BF6C5D" w:rsidP="00BF6C5D">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Marge brute</w:t>
            </w:r>
          </w:p>
        </w:tc>
        <w:tc>
          <w:tcPr>
            <w:tcW w:w="1633" w:type="dxa"/>
            <w:tcBorders>
              <w:top w:val="nil"/>
              <w:left w:val="nil"/>
              <w:bottom w:val="single" w:sz="4" w:space="0" w:color="auto"/>
              <w:right w:val="single" w:sz="4" w:space="0" w:color="auto"/>
            </w:tcBorders>
            <w:shd w:val="clear" w:color="auto" w:fill="auto"/>
            <w:noWrap/>
            <w:vAlign w:val="bottom"/>
            <w:hideMark/>
          </w:tcPr>
          <w:p w:rsidR="00BF6C5D" w:rsidRPr="00A85488" w:rsidRDefault="00BF6C5D"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161 200</w:t>
            </w:r>
          </w:p>
        </w:tc>
        <w:tc>
          <w:tcPr>
            <w:tcW w:w="1429" w:type="dxa"/>
            <w:tcBorders>
              <w:top w:val="nil"/>
              <w:left w:val="nil"/>
              <w:bottom w:val="single" w:sz="4" w:space="0" w:color="auto"/>
              <w:right w:val="single" w:sz="4" w:space="0" w:color="auto"/>
            </w:tcBorders>
            <w:shd w:val="clear" w:color="auto" w:fill="auto"/>
            <w:noWrap/>
            <w:hideMark/>
          </w:tcPr>
          <w:p w:rsidR="00BF6C5D" w:rsidRPr="00A85488" w:rsidRDefault="00C55EC9" w:rsidP="00526E99">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0,</w:t>
            </w:r>
            <w:r w:rsidR="00BF6C5D" w:rsidRPr="00A85488">
              <w:rPr>
                <w:rFonts w:ascii="Times New Roman" w:eastAsia="Times New Roman" w:hAnsi="Times New Roman"/>
                <w:sz w:val="21"/>
                <w:szCs w:val="21"/>
                <w:lang w:eastAsia="fr-FR"/>
              </w:rPr>
              <w:t>11</w:t>
            </w:r>
          </w:p>
        </w:tc>
        <w:tc>
          <w:tcPr>
            <w:tcW w:w="1443" w:type="dxa"/>
            <w:tcBorders>
              <w:top w:val="nil"/>
              <w:left w:val="nil"/>
              <w:bottom w:val="single" w:sz="4" w:space="0" w:color="auto"/>
              <w:right w:val="single" w:sz="4" w:space="0" w:color="auto"/>
            </w:tcBorders>
            <w:shd w:val="clear" w:color="auto" w:fill="auto"/>
            <w:noWrap/>
            <w:vAlign w:val="bottom"/>
            <w:hideMark/>
          </w:tcPr>
          <w:p w:rsidR="00BF6C5D" w:rsidRPr="00A85488" w:rsidRDefault="00BF6C5D"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17 732</w:t>
            </w:r>
          </w:p>
        </w:tc>
      </w:tr>
      <w:tr w:rsidR="00C24613" w:rsidRPr="00A85488" w:rsidTr="00AB05B1">
        <w:trPr>
          <w:gridAfter w:val="1"/>
          <w:wAfter w:w="23" w:type="dxa"/>
          <w:trHeight w:val="506"/>
          <w:jc w:val="center"/>
        </w:trPr>
        <w:tc>
          <w:tcPr>
            <w:tcW w:w="3554" w:type="dxa"/>
            <w:tcBorders>
              <w:top w:val="nil"/>
              <w:left w:val="single" w:sz="4" w:space="0" w:color="auto"/>
              <w:right w:val="single" w:sz="4" w:space="0" w:color="auto"/>
            </w:tcBorders>
            <w:shd w:val="clear" w:color="auto" w:fill="auto"/>
            <w:noWrap/>
            <w:vAlign w:val="bottom"/>
            <w:hideMark/>
          </w:tcPr>
          <w:p w:rsidR="00526E99" w:rsidRPr="00A85488" w:rsidRDefault="00526E99" w:rsidP="00BF6C5D">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Charges variables de production</w:t>
            </w:r>
          </w:p>
          <w:p w:rsidR="00526E99" w:rsidRPr="00A85488" w:rsidRDefault="00526E99" w:rsidP="00BF6C5D">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Amortissement lignes de production.</w:t>
            </w:r>
          </w:p>
        </w:tc>
        <w:tc>
          <w:tcPr>
            <w:tcW w:w="1633" w:type="dxa"/>
            <w:tcBorders>
              <w:top w:val="nil"/>
              <w:left w:val="nil"/>
              <w:right w:val="single" w:sz="4" w:space="0" w:color="auto"/>
            </w:tcBorders>
            <w:shd w:val="clear" w:color="auto" w:fill="auto"/>
            <w:noWrap/>
            <w:hideMark/>
          </w:tcPr>
          <w:p w:rsidR="00526E99" w:rsidRPr="00A85488" w:rsidRDefault="00526E99"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161 200</w:t>
            </w:r>
          </w:p>
        </w:tc>
        <w:tc>
          <w:tcPr>
            <w:tcW w:w="1429" w:type="dxa"/>
            <w:tcBorders>
              <w:top w:val="nil"/>
              <w:left w:val="nil"/>
              <w:right w:val="single" w:sz="4" w:space="0" w:color="auto"/>
            </w:tcBorders>
            <w:shd w:val="clear" w:color="auto" w:fill="auto"/>
            <w:noWrap/>
            <w:hideMark/>
          </w:tcPr>
          <w:p w:rsidR="00526E99" w:rsidRPr="00A85488" w:rsidRDefault="00526E99" w:rsidP="00526E99">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0,04</w:t>
            </w:r>
          </w:p>
        </w:tc>
        <w:tc>
          <w:tcPr>
            <w:tcW w:w="1443" w:type="dxa"/>
            <w:tcBorders>
              <w:top w:val="nil"/>
              <w:left w:val="nil"/>
              <w:right w:val="single" w:sz="4" w:space="0" w:color="auto"/>
            </w:tcBorders>
            <w:shd w:val="clear" w:color="auto" w:fill="auto"/>
            <w:noWrap/>
            <w:vAlign w:val="bottom"/>
            <w:hideMark/>
          </w:tcPr>
          <w:p w:rsidR="00526E99" w:rsidRPr="00A85488" w:rsidRDefault="00526E99"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6 448</w:t>
            </w:r>
          </w:p>
          <w:p w:rsidR="00526E99" w:rsidRPr="00A85488" w:rsidRDefault="00526E99"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1 612</w:t>
            </w:r>
          </w:p>
        </w:tc>
      </w:tr>
      <w:tr w:rsidR="00C24613" w:rsidRPr="00A85488" w:rsidTr="00AB05B1">
        <w:trPr>
          <w:gridAfter w:val="1"/>
          <w:wAfter w:w="23" w:type="dxa"/>
          <w:trHeight w:val="20"/>
          <w:jc w:val="center"/>
        </w:trPr>
        <w:tc>
          <w:tcPr>
            <w:tcW w:w="3554" w:type="dxa"/>
            <w:tcBorders>
              <w:top w:val="nil"/>
              <w:left w:val="single" w:sz="4" w:space="0" w:color="auto"/>
              <w:bottom w:val="single" w:sz="4" w:space="0" w:color="auto"/>
              <w:right w:val="single" w:sz="4" w:space="0" w:color="auto"/>
            </w:tcBorders>
            <w:shd w:val="clear" w:color="auto" w:fill="auto"/>
            <w:noWrap/>
            <w:vAlign w:val="bottom"/>
            <w:hideMark/>
          </w:tcPr>
          <w:p w:rsidR="00BF6C5D" w:rsidRPr="00A85488" w:rsidRDefault="00BF6C5D" w:rsidP="00BF6C5D">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Coût de production</w:t>
            </w:r>
          </w:p>
        </w:tc>
        <w:tc>
          <w:tcPr>
            <w:tcW w:w="1633" w:type="dxa"/>
            <w:tcBorders>
              <w:top w:val="nil"/>
              <w:left w:val="nil"/>
              <w:bottom w:val="single" w:sz="4" w:space="0" w:color="auto"/>
              <w:right w:val="single" w:sz="4" w:space="0" w:color="auto"/>
            </w:tcBorders>
            <w:shd w:val="clear" w:color="auto" w:fill="auto"/>
            <w:noWrap/>
            <w:vAlign w:val="bottom"/>
            <w:hideMark/>
          </w:tcPr>
          <w:p w:rsidR="00BF6C5D" w:rsidRPr="00A85488" w:rsidRDefault="00BF6C5D"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161 200</w:t>
            </w:r>
          </w:p>
        </w:tc>
        <w:tc>
          <w:tcPr>
            <w:tcW w:w="1429" w:type="dxa"/>
            <w:tcBorders>
              <w:top w:val="nil"/>
              <w:left w:val="nil"/>
              <w:bottom w:val="single" w:sz="4" w:space="0" w:color="auto"/>
              <w:right w:val="single" w:sz="4" w:space="0" w:color="auto"/>
            </w:tcBorders>
            <w:shd w:val="clear" w:color="auto" w:fill="auto"/>
            <w:noWrap/>
            <w:hideMark/>
          </w:tcPr>
          <w:p w:rsidR="00BF6C5D" w:rsidRPr="00A85488" w:rsidRDefault="00C55EC9" w:rsidP="00526E99">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0,</w:t>
            </w:r>
            <w:r w:rsidR="00BF6C5D" w:rsidRPr="00A85488">
              <w:rPr>
                <w:rFonts w:ascii="Times New Roman" w:eastAsia="Times New Roman" w:hAnsi="Times New Roman"/>
                <w:sz w:val="21"/>
                <w:szCs w:val="21"/>
                <w:lang w:eastAsia="fr-FR"/>
              </w:rPr>
              <w:t>25</w:t>
            </w:r>
          </w:p>
        </w:tc>
        <w:tc>
          <w:tcPr>
            <w:tcW w:w="1443" w:type="dxa"/>
            <w:tcBorders>
              <w:top w:val="nil"/>
              <w:left w:val="nil"/>
              <w:bottom w:val="single" w:sz="4" w:space="0" w:color="auto"/>
              <w:right w:val="single" w:sz="4" w:space="0" w:color="auto"/>
            </w:tcBorders>
            <w:shd w:val="clear" w:color="auto" w:fill="auto"/>
            <w:noWrap/>
            <w:vAlign w:val="bottom"/>
            <w:hideMark/>
          </w:tcPr>
          <w:p w:rsidR="00BF6C5D" w:rsidRPr="00A85488" w:rsidRDefault="00BF6C5D"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40 300</w:t>
            </w:r>
          </w:p>
        </w:tc>
      </w:tr>
      <w:tr w:rsidR="00C24613" w:rsidRPr="00A85488" w:rsidTr="00AB05B1">
        <w:trPr>
          <w:gridAfter w:val="1"/>
          <w:wAfter w:w="23" w:type="dxa"/>
          <w:trHeight w:val="20"/>
          <w:jc w:val="center"/>
        </w:trPr>
        <w:tc>
          <w:tcPr>
            <w:tcW w:w="3554" w:type="dxa"/>
            <w:tcBorders>
              <w:top w:val="nil"/>
              <w:left w:val="single" w:sz="4" w:space="0" w:color="auto"/>
              <w:bottom w:val="single" w:sz="4" w:space="0" w:color="auto"/>
              <w:right w:val="single" w:sz="4" w:space="0" w:color="auto"/>
            </w:tcBorders>
            <w:shd w:val="clear" w:color="auto" w:fill="auto"/>
            <w:noWrap/>
            <w:vAlign w:val="bottom"/>
            <w:hideMark/>
          </w:tcPr>
          <w:p w:rsidR="00BF6C5D" w:rsidRPr="00A85488" w:rsidRDefault="005C3C7C" w:rsidP="00BF6C5D">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S</w:t>
            </w:r>
            <w:r w:rsidR="00BF6C5D" w:rsidRPr="00A85488">
              <w:rPr>
                <w:rFonts w:ascii="Times New Roman" w:eastAsia="Times New Roman" w:hAnsi="Times New Roman"/>
                <w:sz w:val="21"/>
                <w:szCs w:val="21"/>
                <w:lang w:eastAsia="fr-FR"/>
              </w:rPr>
              <w:t>tockage et distribution</w:t>
            </w:r>
          </w:p>
        </w:tc>
        <w:tc>
          <w:tcPr>
            <w:tcW w:w="1633" w:type="dxa"/>
            <w:tcBorders>
              <w:top w:val="nil"/>
              <w:left w:val="nil"/>
              <w:bottom w:val="single" w:sz="4" w:space="0" w:color="auto"/>
              <w:right w:val="single" w:sz="4" w:space="0" w:color="auto"/>
            </w:tcBorders>
            <w:shd w:val="clear" w:color="auto" w:fill="auto"/>
            <w:noWrap/>
            <w:vAlign w:val="bottom"/>
            <w:hideMark/>
          </w:tcPr>
          <w:p w:rsidR="00BF6C5D" w:rsidRPr="00A85488" w:rsidRDefault="00BF6C5D"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161 200</w:t>
            </w:r>
          </w:p>
        </w:tc>
        <w:tc>
          <w:tcPr>
            <w:tcW w:w="1429" w:type="dxa"/>
            <w:tcBorders>
              <w:top w:val="nil"/>
              <w:left w:val="nil"/>
              <w:bottom w:val="single" w:sz="4" w:space="0" w:color="auto"/>
              <w:right w:val="single" w:sz="4" w:space="0" w:color="auto"/>
            </w:tcBorders>
            <w:shd w:val="clear" w:color="auto" w:fill="auto"/>
            <w:noWrap/>
            <w:hideMark/>
          </w:tcPr>
          <w:p w:rsidR="00BF6C5D" w:rsidRPr="00A85488" w:rsidRDefault="00C55EC9" w:rsidP="00526E99">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0,</w:t>
            </w:r>
            <w:r w:rsidR="00FF58A5" w:rsidRPr="00A85488">
              <w:rPr>
                <w:rFonts w:ascii="Times New Roman" w:eastAsia="Times New Roman" w:hAnsi="Times New Roman"/>
                <w:sz w:val="21"/>
                <w:szCs w:val="21"/>
                <w:lang w:eastAsia="fr-FR"/>
              </w:rPr>
              <w:t>0</w:t>
            </w:r>
            <w:r w:rsidR="00BF6C5D" w:rsidRPr="00A85488">
              <w:rPr>
                <w:rFonts w:ascii="Times New Roman" w:eastAsia="Times New Roman" w:hAnsi="Times New Roman"/>
                <w:sz w:val="21"/>
                <w:szCs w:val="21"/>
                <w:lang w:eastAsia="fr-FR"/>
              </w:rPr>
              <w:t>2</w:t>
            </w:r>
          </w:p>
        </w:tc>
        <w:tc>
          <w:tcPr>
            <w:tcW w:w="1443" w:type="dxa"/>
            <w:tcBorders>
              <w:top w:val="nil"/>
              <w:left w:val="nil"/>
              <w:bottom w:val="single" w:sz="4" w:space="0" w:color="auto"/>
              <w:right w:val="single" w:sz="4" w:space="0" w:color="auto"/>
            </w:tcBorders>
            <w:shd w:val="clear" w:color="auto" w:fill="auto"/>
            <w:noWrap/>
            <w:vAlign w:val="bottom"/>
            <w:hideMark/>
          </w:tcPr>
          <w:p w:rsidR="00BF6C5D" w:rsidRPr="00A85488" w:rsidRDefault="00BF6C5D"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3 224</w:t>
            </w:r>
          </w:p>
        </w:tc>
      </w:tr>
      <w:tr w:rsidR="00C24613" w:rsidRPr="00A85488" w:rsidTr="00AB05B1">
        <w:trPr>
          <w:gridAfter w:val="1"/>
          <w:wAfter w:w="23" w:type="dxa"/>
          <w:trHeight w:val="20"/>
          <w:jc w:val="center"/>
        </w:trPr>
        <w:tc>
          <w:tcPr>
            <w:tcW w:w="3554" w:type="dxa"/>
            <w:tcBorders>
              <w:top w:val="nil"/>
              <w:left w:val="single" w:sz="4" w:space="0" w:color="auto"/>
              <w:bottom w:val="single" w:sz="4" w:space="0" w:color="auto"/>
              <w:right w:val="single" w:sz="4" w:space="0" w:color="auto"/>
            </w:tcBorders>
            <w:shd w:val="clear" w:color="auto" w:fill="auto"/>
            <w:noWrap/>
            <w:vAlign w:val="bottom"/>
            <w:hideMark/>
          </w:tcPr>
          <w:p w:rsidR="00BF6C5D" w:rsidRPr="00A85488" w:rsidRDefault="00F27233" w:rsidP="00BF6C5D">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 xml:space="preserve">Coût </w:t>
            </w:r>
            <w:r w:rsidR="00C51920" w:rsidRPr="00A85488">
              <w:rPr>
                <w:rFonts w:ascii="Times New Roman" w:eastAsia="Times New Roman" w:hAnsi="Times New Roman"/>
                <w:sz w:val="21"/>
                <w:szCs w:val="21"/>
                <w:lang w:eastAsia="fr-FR"/>
              </w:rPr>
              <w:t>spécifique</w:t>
            </w:r>
          </w:p>
        </w:tc>
        <w:tc>
          <w:tcPr>
            <w:tcW w:w="1633" w:type="dxa"/>
            <w:tcBorders>
              <w:top w:val="nil"/>
              <w:left w:val="nil"/>
              <w:bottom w:val="single" w:sz="4" w:space="0" w:color="auto"/>
              <w:right w:val="single" w:sz="4" w:space="0" w:color="auto"/>
            </w:tcBorders>
            <w:shd w:val="clear" w:color="auto" w:fill="auto"/>
            <w:noWrap/>
            <w:vAlign w:val="bottom"/>
            <w:hideMark/>
          </w:tcPr>
          <w:p w:rsidR="00BF6C5D" w:rsidRPr="00A85488" w:rsidRDefault="00BF6C5D"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161 200</w:t>
            </w:r>
          </w:p>
        </w:tc>
        <w:tc>
          <w:tcPr>
            <w:tcW w:w="1429" w:type="dxa"/>
            <w:tcBorders>
              <w:top w:val="nil"/>
              <w:left w:val="nil"/>
              <w:bottom w:val="single" w:sz="4" w:space="0" w:color="auto"/>
              <w:right w:val="single" w:sz="4" w:space="0" w:color="auto"/>
            </w:tcBorders>
            <w:shd w:val="clear" w:color="auto" w:fill="auto"/>
            <w:noWrap/>
            <w:hideMark/>
          </w:tcPr>
          <w:p w:rsidR="00BF6C5D" w:rsidRPr="00A85488" w:rsidRDefault="00C55EC9" w:rsidP="00526E99">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0,</w:t>
            </w:r>
            <w:r w:rsidR="007F457D" w:rsidRPr="00A85488">
              <w:rPr>
                <w:rFonts w:ascii="Times New Roman" w:eastAsia="Times New Roman" w:hAnsi="Times New Roman"/>
                <w:sz w:val="21"/>
                <w:szCs w:val="21"/>
                <w:lang w:eastAsia="fr-FR"/>
              </w:rPr>
              <w:t>27</w:t>
            </w:r>
          </w:p>
        </w:tc>
        <w:tc>
          <w:tcPr>
            <w:tcW w:w="1443" w:type="dxa"/>
            <w:tcBorders>
              <w:top w:val="nil"/>
              <w:left w:val="nil"/>
              <w:bottom w:val="single" w:sz="4" w:space="0" w:color="auto"/>
              <w:right w:val="single" w:sz="4" w:space="0" w:color="auto"/>
            </w:tcBorders>
            <w:shd w:val="clear" w:color="auto" w:fill="auto"/>
            <w:noWrap/>
            <w:vAlign w:val="bottom"/>
            <w:hideMark/>
          </w:tcPr>
          <w:p w:rsidR="00BF6C5D" w:rsidRPr="00A85488" w:rsidRDefault="004C761F"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43 524</w:t>
            </w:r>
          </w:p>
        </w:tc>
      </w:tr>
      <w:tr w:rsidR="00C24613" w:rsidRPr="00A85488" w:rsidTr="00AB05B1">
        <w:trPr>
          <w:gridAfter w:val="1"/>
          <w:wAfter w:w="23" w:type="dxa"/>
          <w:trHeight w:val="20"/>
          <w:jc w:val="center"/>
        </w:trPr>
        <w:tc>
          <w:tcPr>
            <w:tcW w:w="3554" w:type="dxa"/>
            <w:tcBorders>
              <w:top w:val="nil"/>
              <w:left w:val="single" w:sz="4" w:space="0" w:color="auto"/>
              <w:bottom w:val="single" w:sz="4" w:space="0" w:color="auto"/>
              <w:right w:val="single" w:sz="4" w:space="0" w:color="auto"/>
            </w:tcBorders>
            <w:shd w:val="clear" w:color="auto" w:fill="auto"/>
            <w:noWrap/>
            <w:vAlign w:val="bottom"/>
            <w:hideMark/>
          </w:tcPr>
          <w:p w:rsidR="007F457D" w:rsidRPr="00A85488" w:rsidRDefault="007F457D" w:rsidP="006C1D69">
            <w:pPr>
              <w:spacing w:after="0" w:line="240" w:lineRule="auto"/>
              <w:rPr>
                <w:rFonts w:ascii="Times New Roman" w:eastAsia="Times New Roman" w:hAnsi="Times New Roman"/>
                <w:sz w:val="21"/>
                <w:szCs w:val="21"/>
                <w:lang w:eastAsia="fr-FR"/>
              </w:rPr>
            </w:pPr>
          </w:p>
        </w:tc>
        <w:tc>
          <w:tcPr>
            <w:tcW w:w="1633" w:type="dxa"/>
            <w:tcBorders>
              <w:top w:val="nil"/>
              <w:left w:val="nil"/>
              <w:bottom w:val="single" w:sz="4" w:space="0" w:color="auto"/>
              <w:right w:val="single" w:sz="4" w:space="0" w:color="auto"/>
            </w:tcBorders>
            <w:shd w:val="clear" w:color="auto" w:fill="auto"/>
            <w:noWrap/>
            <w:vAlign w:val="bottom"/>
            <w:hideMark/>
          </w:tcPr>
          <w:p w:rsidR="007F457D" w:rsidRPr="00A85488" w:rsidRDefault="007F457D" w:rsidP="00C24613">
            <w:pPr>
              <w:spacing w:after="0" w:line="240" w:lineRule="auto"/>
              <w:jc w:val="center"/>
              <w:rPr>
                <w:rFonts w:ascii="Times New Roman" w:eastAsia="Times New Roman" w:hAnsi="Times New Roman"/>
                <w:sz w:val="21"/>
                <w:szCs w:val="21"/>
                <w:lang w:eastAsia="fr-FR"/>
              </w:rPr>
            </w:pPr>
          </w:p>
        </w:tc>
        <w:tc>
          <w:tcPr>
            <w:tcW w:w="1429" w:type="dxa"/>
            <w:tcBorders>
              <w:top w:val="nil"/>
              <w:left w:val="nil"/>
              <w:bottom w:val="single" w:sz="4" w:space="0" w:color="auto"/>
              <w:right w:val="single" w:sz="4" w:space="0" w:color="auto"/>
            </w:tcBorders>
            <w:shd w:val="clear" w:color="auto" w:fill="auto"/>
            <w:noWrap/>
            <w:vAlign w:val="bottom"/>
            <w:hideMark/>
          </w:tcPr>
          <w:p w:rsidR="007F457D" w:rsidRPr="00A85488" w:rsidRDefault="007F457D" w:rsidP="006C1D69">
            <w:pPr>
              <w:spacing w:after="0" w:line="240" w:lineRule="auto"/>
              <w:jc w:val="right"/>
              <w:rPr>
                <w:rFonts w:ascii="Times New Roman" w:eastAsia="Times New Roman" w:hAnsi="Times New Roman"/>
                <w:sz w:val="21"/>
                <w:szCs w:val="21"/>
                <w:lang w:eastAsia="fr-FR"/>
              </w:rPr>
            </w:pPr>
          </w:p>
        </w:tc>
        <w:tc>
          <w:tcPr>
            <w:tcW w:w="1443" w:type="dxa"/>
            <w:tcBorders>
              <w:top w:val="nil"/>
              <w:left w:val="nil"/>
              <w:bottom w:val="single" w:sz="4" w:space="0" w:color="auto"/>
              <w:right w:val="single" w:sz="4" w:space="0" w:color="auto"/>
            </w:tcBorders>
            <w:shd w:val="clear" w:color="auto" w:fill="auto"/>
            <w:noWrap/>
            <w:vAlign w:val="bottom"/>
            <w:hideMark/>
          </w:tcPr>
          <w:p w:rsidR="007F457D" w:rsidRPr="00A85488" w:rsidRDefault="007F457D" w:rsidP="00C24613">
            <w:pPr>
              <w:spacing w:after="0" w:line="240" w:lineRule="auto"/>
              <w:jc w:val="center"/>
              <w:rPr>
                <w:rFonts w:ascii="Times New Roman" w:eastAsia="Times New Roman" w:hAnsi="Times New Roman"/>
                <w:sz w:val="21"/>
                <w:szCs w:val="21"/>
                <w:lang w:eastAsia="fr-FR"/>
              </w:rPr>
            </w:pPr>
          </w:p>
        </w:tc>
      </w:tr>
      <w:tr w:rsidR="00C24613" w:rsidRPr="00A85488" w:rsidTr="00AB05B1">
        <w:trPr>
          <w:gridAfter w:val="1"/>
          <w:wAfter w:w="23" w:type="dxa"/>
          <w:trHeight w:val="20"/>
          <w:jc w:val="center"/>
        </w:trPr>
        <w:tc>
          <w:tcPr>
            <w:tcW w:w="3554" w:type="dxa"/>
            <w:tcBorders>
              <w:top w:val="nil"/>
              <w:left w:val="single" w:sz="4" w:space="0" w:color="auto"/>
              <w:bottom w:val="single" w:sz="4" w:space="0" w:color="auto"/>
              <w:right w:val="single" w:sz="4" w:space="0" w:color="auto"/>
            </w:tcBorders>
            <w:shd w:val="clear" w:color="auto" w:fill="auto"/>
            <w:noWrap/>
            <w:vAlign w:val="bottom"/>
            <w:hideMark/>
          </w:tcPr>
          <w:p w:rsidR="00F27233" w:rsidRPr="00A85488" w:rsidRDefault="00F27233" w:rsidP="006C1D69">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Charges fixes de structure</w:t>
            </w:r>
          </w:p>
        </w:tc>
        <w:tc>
          <w:tcPr>
            <w:tcW w:w="1633" w:type="dxa"/>
            <w:tcBorders>
              <w:top w:val="nil"/>
              <w:left w:val="nil"/>
              <w:bottom w:val="single" w:sz="4" w:space="0" w:color="auto"/>
              <w:right w:val="single" w:sz="4" w:space="0" w:color="auto"/>
            </w:tcBorders>
            <w:shd w:val="clear" w:color="auto" w:fill="auto"/>
            <w:noWrap/>
            <w:vAlign w:val="bottom"/>
            <w:hideMark/>
          </w:tcPr>
          <w:p w:rsidR="00F27233" w:rsidRPr="00A85488" w:rsidRDefault="00F27233" w:rsidP="00C24613">
            <w:pPr>
              <w:spacing w:after="0" w:line="240" w:lineRule="auto"/>
              <w:jc w:val="center"/>
              <w:rPr>
                <w:rFonts w:ascii="Times New Roman" w:eastAsia="Times New Roman" w:hAnsi="Times New Roman"/>
                <w:sz w:val="21"/>
                <w:szCs w:val="21"/>
                <w:lang w:eastAsia="fr-FR"/>
              </w:rPr>
            </w:pPr>
          </w:p>
        </w:tc>
        <w:tc>
          <w:tcPr>
            <w:tcW w:w="1429" w:type="dxa"/>
            <w:tcBorders>
              <w:top w:val="nil"/>
              <w:left w:val="nil"/>
              <w:bottom w:val="single" w:sz="4" w:space="0" w:color="auto"/>
              <w:right w:val="single" w:sz="4" w:space="0" w:color="auto"/>
            </w:tcBorders>
            <w:shd w:val="clear" w:color="auto" w:fill="auto"/>
            <w:noWrap/>
            <w:vAlign w:val="bottom"/>
            <w:hideMark/>
          </w:tcPr>
          <w:p w:rsidR="00F27233" w:rsidRPr="00A85488" w:rsidRDefault="00F27233" w:rsidP="006C1D69">
            <w:pPr>
              <w:spacing w:after="0" w:line="240" w:lineRule="auto"/>
              <w:jc w:val="right"/>
              <w:rPr>
                <w:rFonts w:ascii="Times New Roman" w:eastAsia="Times New Roman" w:hAnsi="Times New Roman"/>
                <w:sz w:val="21"/>
                <w:szCs w:val="21"/>
                <w:lang w:eastAsia="fr-FR"/>
              </w:rPr>
            </w:pPr>
          </w:p>
        </w:tc>
        <w:tc>
          <w:tcPr>
            <w:tcW w:w="1443" w:type="dxa"/>
            <w:tcBorders>
              <w:top w:val="nil"/>
              <w:left w:val="nil"/>
              <w:bottom w:val="single" w:sz="4" w:space="0" w:color="auto"/>
              <w:right w:val="single" w:sz="4" w:space="0" w:color="auto"/>
            </w:tcBorders>
            <w:shd w:val="clear" w:color="auto" w:fill="auto"/>
            <w:noWrap/>
            <w:vAlign w:val="bottom"/>
            <w:hideMark/>
          </w:tcPr>
          <w:p w:rsidR="00F27233" w:rsidRPr="00A85488" w:rsidRDefault="00F27233"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4 836</w:t>
            </w:r>
          </w:p>
        </w:tc>
      </w:tr>
      <w:tr w:rsidR="00C24613" w:rsidRPr="00A85488" w:rsidTr="00AB05B1">
        <w:trPr>
          <w:gridAfter w:val="1"/>
          <w:wAfter w:w="23" w:type="dxa"/>
          <w:trHeight w:val="20"/>
          <w:jc w:val="center"/>
        </w:trPr>
        <w:tc>
          <w:tcPr>
            <w:tcW w:w="3554" w:type="dxa"/>
            <w:tcBorders>
              <w:top w:val="nil"/>
              <w:left w:val="single" w:sz="4" w:space="0" w:color="auto"/>
              <w:bottom w:val="single" w:sz="4" w:space="0" w:color="auto"/>
              <w:right w:val="single" w:sz="4" w:space="0" w:color="auto"/>
            </w:tcBorders>
            <w:shd w:val="clear" w:color="auto" w:fill="auto"/>
            <w:noWrap/>
            <w:vAlign w:val="bottom"/>
            <w:hideMark/>
          </w:tcPr>
          <w:p w:rsidR="00F27233" w:rsidRPr="00A85488" w:rsidRDefault="00F27233" w:rsidP="00BF6C5D">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 xml:space="preserve">Marge </w:t>
            </w:r>
            <w:r w:rsidR="00F67A21" w:rsidRPr="00A85488">
              <w:rPr>
                <w:rFonts w:ascii="Times New Roman" w:eastAsia="Times New Roman" w:hAnsi="Times New Roman"/>
                <w:sz w:val="21"/>
                <w:szCs w:val="21"/>
                <w:lang w:eastAsia="fr-FR"/>
              </w:rPr>
              <w:t>opérationnelle</w:t>
            </w:r>
          </w:p>
        </w:tc>
        <w:tc>
          <w:tcPr>
            <w:tcW w:w="1633" w:type="dxa"/>
            <w:tcBorders>
              <w:top w:val="nil"/>
              <w:left w:val="nil"/>
              <w:bottom w:val="single" w:sz="4" w:space="0" w:color="auto"/>
              <w:right w:val="single" w:sz="4" w:space="0" w:color="auto"/>
            </w:tcBorders>
            <w:shd w:val="clear" w:color="auto" w:fill="auto"/>
            <w:noWrap/>
            <w:vAlign w:val="bottom"/>
            <w:hideMark/>
          </w:tcPr>
          <w:p w:rsidR="00F27233" w:rsidRPr="00A85488" w:rsidRDefault="00F27233"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161 200</w:t>
            </w:r>
          </w:p>
        </w:tc>
        <w:tc>
          <w:tcPr>
            <w:tcW w:w="1429" w:type="dxa"/>
            <w:tcBorders>
              <w:top w:val="nil"/>
              <w:left w:val="nil"/>
              <w:bottom w:val="single" w:sz="4" w:space="0" w:color="auto"/>
              <w:right w:val="single" w:sz="4" w:space="0" w:color="auto"/>
            </w:tcBorders>
            <w:shd w:val="clear" w:color="auto" w:fill="auto"/>
            <w:noWrap/>
            <w:vAlign w:val="bottom"/>
            <w:hideMark/>
          </w:tcPr>
          <w:p w:rsidR="00F27233" w:rsidRPr="00A85488" w:rsidRDefault="00C55EC9" w:rsidP="00526E99">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0,</w:t>
            </w:r>
            <w:r w:rsidR="007F457D" w:rsidRPr="00A85488">
              <w:rPr>
                <w:rFonts w:ascii="Times New Roman" w:eastAsia="Times New Roman" w:hAnsi="Times New Roman"/>
                <w:sz w:val="21"/>
                <w:szCs w:val="21"/>
                <w:lang w:eastAsia="fr-FR"/>
              </w:rPr>
              <w:t>10</w:t>
            </w:r>
          </w:p>
        </w:tc>
        <w:tc>
          <w:tcPr>
            <w:tcW w:w="1443" w:type="dxa"/>
            <w:tcBorders>
              <w:top w:val="nil"/>
              <w:left w:val="nil"/>
              <w:bottom w:val="single" w:sz="4" w:space="0" w:color="auto"/>
              <w:right w:val="single" w:sz="4" w:space="0" w:color="auto"/>
            </w:tcBorders>
            <w:shd w:val="clear" w:color="auto" w:fill="auto"/>
            <w:noWrap/>
            <w:vAlign w:val="bottom"/>
            <w:hideMark/>
          </w:tcPr>
          <w:p w:rsidR="00F27233" w:rsidRPr="00A85488" w:rsidRDefault="00F27233" w:rsidP="00C24613">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1 612</w:t>
            </w:r>
          </w:p>
        </w:tc>
      </w:tr>
    </w:tbl>
    <w:p w:rsidR="0035786E" w:rsidRPr="00A85488" w:rsidRDefault="0035786E" w:rsidP="0035786E">
      <w:pPr>
        <w:pStyle w:val="Sansinterligne"/>
        <w:rPr>
          <w:rFonts w:ascii="Times New Roman" w:hAnsi="Times New Roman"/>
          <w:sz w:val="16"/>
          <w:szCs w:val="16"/>
        </w:rPr>
      </w:pPr>
    </w:p>
    <w:p w:rsidR="000D3E83" w:rsidRPr="00A85488" w:rsidRDefault="000D3E83" w:rsidP="00DE728B">
      <w:pPr>
        <w:pStyle w:val="Sansinterligne"/>
        <w:jc w:val="both"/>
        <w:rPr>
          <w:rFonts w:ascii="Times New Roman" w:hAnsi="Times New Roman"/>
          <w:sz w:val="21"/>
          <w:szCs w:val="21"/>
        </w:rPr>
      </w:pPr>
      <w:r w:rsidRPr="00A85488">
        <w:rPr>
          <w:rFonts w:ascii="Times New Roman" w:hAnsi="Times New Roman"/>
          <w:sz w:val="21"/>
          <w:szCs w:val="21"/>
        </w:rPr>
        <w:t>On négligera la présence d’éventuels amortissements dans les charges de structure.</w:t>
      </w:r>
    </w:p>
    <w:p w:rsidR="00F27233" w:rsidRPr="00A85488" w:rsidRDefault="00F27233" w:rsidP="00DE728B">
      <w:pPr>
        <w:spacing w:after="0" w:line="240" w:lineRule="auto"/>
        <w:jc w:val="both"/>
        <w:rPr>
          <w:rFonts w:ascii="Times New Roman" w:hAnsi="Times New Roman"/>
          <w:sz w:val="21"/>
          <w:szCs w:val="21"/>
        </w:rPr>
      </w:pPr>
      <w:r w:rsidRPr="00A85488">
        <w:rPr>
          <w:rFonts w:ascii="Times New Roman" w:hAnsi="Times New Roman"/>
          <w:sz w:val="21"/>
          <w:szCs w:val="21"/>
        </w:rPr>
        <w:t xml:space="preserve">La production de 161 200 </w:t>
      </w:r>
      <w:r w:rsidR="008F119D" w:rsidRPr="00A85488">
        <w:rPr>
          <w:rFonts w:ascii="Times New Roman" w:hAnsi="Times New Roman"/>
          <w:sz w:val="21"/>
          <w:szCs w:val="21"/>
        </w:rPr>
        <w:t xml:space="preserve">milliers de </w:t>
      </w:r>
      <w:r w:rsidRPr="00A85488">
        <w:rPr>
          <w:rFonts w:ascii="Times New Roman" w:hAnsi="Times New Roman"/>
          <w:sz w:val="21"/>
          <w:szCs w:val="21"/>
        </w:rPr>
        <w:t>col</w:t>
      </w:r>
      <w:r w:rsidR="008F119D" w:rsidRPr="00A85488">
        <w:rPr>
          <w:rFonts w:ascii="Times New Roman" w:hAnsi="Times New Roman"/>
          <w:sz w:val="21"/>
          <w:szCs w:val="21"/>
        </w:rPr>
        <w:t>s</w:t>
      </w:r>
      <w:r w:rsidRPr="00A85488">
        <w:rPr>
          <w:rFonts w:ascii="Times New Roman" w:hAnsi="Times New Roman"/>
          <w:sz w:val="21"/>
          <w:szCs w:val="21"/>
        </w:rPr>
        <w:t xml:space="preserve"> est considérée comme la production normale pour LEMON </w:t>
      </w:r>
    </w:p>
    <w:p w:rsidR="00915745" w:rsidRPr="00A85488" w:rsidRDefault="00526E99" w:rsidP="00DE728B">
      <w:pPr>
        <w:spacing w:after="0" w:line="240" w:lineRule="auto"/>
        <w:jc w:val="both"/>
        <w:rPr>
          <w:rFonts w:ascii="Times New Roman" w:hAnsi="Times New Roman"/>
          <w:sz w:val="21"/>
          <w:szCs w:val="21"/>
        </w:rPr>
      </w:pPr>
      <w:r w:rsidRPr="00A85488">
        <w:rPr>
          <w:rFonts w:ascii="Times New Roman" w:hAnsi="Times New Roman"/>
          <w:sz w:val="21"/>
          <w:szCs w:val="21"/>
        </w:rPr>
        <w:t>L</w:t>
      </w:r>
      <w:r w:rsidR="00F90D39" w:rsidRPr="00A85488">
        <w:rPr>
          <w:rFonts w:ascii="Times New Roman" w:hAnsi="Times New Roman"/>
          <w:sz w:val="21"/>
          <w:szCs w:val="21"/>
        </w:rPr>
        <w:t xml:space="preserve">es prix et des coûts </w:t>
      </w:r>
      <w:r w:rsidRPr="00A85488">
        <w:rPr>
          <w:rFonts w:ascii="Times New Roman" w:hAnsi="Times New Roman"/>
          <w:sz w:val="21"/>
          <w:szCs w:val="21"/>
        </w:rPr>
        <w:t xml:space="preserve">seront inchangés </w:t>
      </w:r>
      <w:r w:rsidR="00AB05B1" w:rsidRPr="00A85488">
        <w:rPr>
          <w:rFonts w:ascii="Times New Roman" w:hAnsi="Times New Roman"/>
          <w:sz w:val="21"/>
          <w:szCs w:val="21"/>
        </w:rPr>
        <w:t>pour la période 2015 à 2019</w:t>
      </w:r>
      <w:r w:rsidR="00F90D39" w:rsidRPr="00A85488">
        <w:rPr>
          <w:rFonts w:ascii="Times New Roman" w:hAnsi="Times New Roman"/>
          <w:sz w:val="21"/>
          <w:szCs w:val="21"/>
        </w:rPr>
        <w:t xml:space="preserve"> sur ce marché traditionnel de LEMON. </w:t>
      </w:r>
    </w:p>
    <w:p w:rsidR="00D1607D" w:rsidRPr="00A85488" w:rsidRDefault="00D1607D" w:rsidP="00DE728B">
      <w:pPr>
        <w:spacing w:after="0" w:line="240" w:lineRule="auto"/>
        <w:jc w:val="both"/>
        <w:rPr>
          <w:rFonts w:ascii="Times New Roman" w:hAnsi="Times New Roman"/>
          <w:sz w:val="16"/>
          <w:szCs w:val="16"/>
        </w:rPr>
      </w:pPr>
    </w:p>
    <w:p w:rsidR="00D11D75" w:rsidRPr="00A85488" w:rsidRDefault="00A85488" w:rsidP="00DE728B">
      <w:pPr>
        <w:spacing w:after="0" w:line="240" w:lineRule="auto"/>
        <w:jc w:val="both"/>
        <w:rPr>
          <w:rFonts w:ascii="Times New Roman" w:hAnsi="Times New Roman"/>
          <w:sz w:val="21"/>
          <w:szCs w:val="21"/>
        </w:rPr>
      </w:pPr>
      <w:r w:rsidRPr="00A85488">
        <w:rPr>
          <w:rFonts w:ascii="Times New Roman" w:hAnsi="Times New Roman"/>
          <w:b/>
          <w:sz w:val="21"/>
          <w:szCs w:val="21"/>
        </w:rPr>
        <w:t>À</w:t>
      </w:r>
      <w:r w:rsidR="00273EB4" w:rsidRPr="00A85488">
        <w:rPr>
          <w:rFonts w:ascii="Times New Roman" w:hAnsi="Times New Roman"/>
          <w:b/>
          <w:sz w:val="21"/>
          <w:szCs w:val="21"/>
        </w:rPr>
        <w:t xml:space="preserve"> partir de 2016</w:t>
      </w:r>
      <w:r w:rsidR="00273EB4" w:rsidRPr="00A85488">
        <w:rPr>
          <w:rFonts w:ascii="Times New Roman" w:hAnsi="Times New Roman"/>
          <w:sz w:val="21"/>
          <w:szCs w:val="21"/>
        </w:rPr>
        <w:t xml:space="preserve"> le modèle économique évolue</w:t>
      </w:r>
      <w:r w:rsidR="00E6160B" w:rsidRPr="00A85488">
        <w:rPr>
          <w:rFonts w:ascii="Times New Roman" w:hAnsi="Times New Roman"/>
          <w:sz w:val="21"/>
          <w:szCs w:val="21"/>
        </w:rPr>
        <w:t xml:space="preserve">. </w:t>
      </w:r>
    </w:p>
    <w:p w:rsidR="00D11D75" w:rsidRPr="00A85488" w:rsidRDefault="00E6160B" w:rsidP="00DE728B">
      <w:pPr>
        <w:spacing w:after="0" w:line="240" w:lineRule="auto"/>
        <w:jc w:val="both"/>
        <w:rPr>
          <w:rFonts w:ascii="Times New Roman" w:hAnsi="Times New Roman"/>
          <w:sz w:val="21"/>
          <w:szCs w:val="21"/>
        </w:rPr>
      </w:pPr>
      <w:r w:rsidRPr="00A85488">
        <w:rPr>
          <w:rFonts w:ascii="Times New Roman" w:hAnsi="Times New Roman"/>
          <w:sz w:val="21"/>
          <w:szCs w:val="21"/>
        </w:rPr>
        <w:t>L’activité traditionnelle de LEMON reste toujours stable, avec des contrats renouvel</w:t>
      </w:r>
      <w:r w:rsidR="00621BB1" w:rsidRPr="00A85488">
        <w:rPr>
          <w:rFonts w:ascii="Times New Roman" w:hAnsi="Times New Roman"/>
          <w:sz w:val="21"/>
          <w:szCs w:val="21"/>
        </w:rPr>
        <w:t>és</w:t>
      </w:r>
      <w:r w:rsidRPr="00A85488">
        <w:rPr>
          <w:rFonts w:ascii="Times New Roman" w:hAnsi="Times New Roman"/>
          <w:sz w:val="21"/>
          <w:szCs w:val="21"/>
        </w:rPr>
        <w:t xml:space="preserve"> régulièrement </w:t>
      </w:r>
      <w:r w:rsidR="00D11D75" w:rsidRPr="00A85488">
        <w:rPr>
          <w:rFonts w:ascii="Times New Roman" w:hAnsi="Times New Roman"/>
          <w:sz w:val="21"/>
          <w:szCs w:val="21"/>
        </w:rPr>
        <w:t>jusqu’en 2020.</w:t>
      </w:r>
    </w:p>
    <w:p w:rsidR="00D1607D" w:rsidRPr="00A85488" w:rsidRDefault="00D11D75" w:rsidP="00DE728B">
      <w:pPr>
        <w:spacing w:after="0" w:line="240" w:lineRule="auto"/>
        <w:jc w:val="both"/>
        <w:rPr>
          <w:rFonts w:ascii="Times New Roman" w:hAnsi="Times New Roman"/>
          <w:sz w:val="21"/>
          <w:szCs w:val="21"/>
        </w:rPr>
      </w:pPr>
      <w:r w:rsidRPr="00A85488">
        <w:rPr>
          <w:rFonts w:ascii="Times New Roman" w:hAnsi="Times New Roman"/>
          <w:sz w:val="21"/>
          <w:szCs w:val="21"/>
        </w:rPr>
        <w:t>Il</w:t>
      </w:r>
      <w:r w:rsidR="00621BB1" w:rsidRPr="00A85488">
        <w:rPr>
          <w:rFonts w:ascii="Times New Roman" w:hAnsi="Times New Roman"/>
          <w:sz w:val="21"/>
          <w:szCs w:val="21"/>
        </w:rPr>
        <w:t xml:space="preserve"> s’ajoute </w:t>
      </w:r>
      <w:r w:rsidR="00C115E1" w:rsidRPr="00A85488">
        <w:rPr>
          <w:rFonts w:ascii="Times New Roman" w:hAnsi="Times New Roman"/>
          <w:sz w:val="21"/>
          <w:szCs w:val="21"/>
        </w:rPr>
        <w:t>la mise en service de la nouvelle ligne de conditionnement d’asepsie à sec.</w:t>
      </w:r>
      <w:r w:rsidR="00526E99" w:rsidRPr="00A85488">
        <w:rPr>
          <w:rFonts w:ascii="Times New Roman" w:hAnsi="Times New Roman"/>
          <w:sz w:val="21"/>
          <w:szCs w:val="21"/>
        </w:rPr>
        <w:t xml:space="preserve"> Cette  ligne est réservée à de nouveaux contrats</w:t>
      </w:r>
      <w:r w:rsidR="00C115E1" w:rsidRPr="00A85488">
        <w:rPr>
          <w:rFonts w:ascii="Times New Roman" w:hAnsi="Times New Roman"/>
          <w:sz w:val="21"/>
          <w:szCs w:val="21"/>
        </w:rPr>
        <w:t xml:space="preserve"> de ventes négociés pour 3 ans avec les </w:t>
      </w:r>
      <w:r w:rsidR="004816F0" w:rsidRPr="00A85488">
        <w:rPr>
          <w:rFonts w:ascii="Times New Roman" w:hAnsi="Times New Roman"/>
          <w:sz w:val="21"/>
          <w:szCs w:val="21"/>
        </w:rPr>
        <w:t xml:space="preserve">clients </w:t>
      </w:r>
      <w:r w:rsidR="00526E99" w:rsidRPr="00A85488">
        <w:rPr>
          <w:rFonts w:ascii="Times New Roman" w:hAnsi="Times New Roman"/>
          <w:sz w:val="21"/>
          <w:szCs w:val="21"/>
        </w:rPr>
        <w:t>MDD. L</w:t>
      </w:r>
      <w:r w:rsidR="004816F0" w:rsidRPr="00A85488">
        <w:rPr>
          <w:rFonts w:ascii="Times New Roman" w:hAnsi="Times New Roman"/>
          <w:sz w:val="21"/>
          <w:szCs w:val="21"/>
        </w:rPr>
        <w:t>es vente</w:t>
      </w:r>
      <w:r w:rsidR="002739E1" w:rsidRPr="00A85488">
        <w:rPr>
          <w:rFonts w:ascii="Times New Roman" w:hAnsi="Times New Roman"/>
          <w:sz w:val="21"/>
          <w:szCs w:val="21"/>
        </w:rPr>
        <w:t xml:space="preserve">s annuelles supplémentaires </w:t>
      </w:r>
      <w:r w:rsidR="00526E99" w:rsidRPr="00A85488">
        <w:rPr>
          <w:rFonts w:ascii="Times New Roman" w:hAnsi="Times New Roman"/>
          <w:sz w:val="21"/>
          <w:szCs w:val="21"/>
        </w:rPr>
        <w:t>s’élèveront à</w:t>
      </w:r>
      <w:r w:rsidR="002739E1" w:rsidRPr="00A85488">
        <w:rPr>
          <w:rFonts w:ascii="Times New Roman" w:hAnsi="Times New Roman"/>
          <w:sz w:val="21"/>
          <w:szCs w:val="21"/>
        </w:rPr>
        <w:t xml:space="preserve"> 5</w:t>
      </w:r>
      <w:r w:rsidR="004816F0" w:rsidRPr="00A85488">
        <w:rPr>
          <w:rFonts w:ascii="Times New Roman" w:hAnsi="Times New Roman"/>
          <w:sz w:val="21"/>
          <w:szCs w:val="21"/>
        </w:rPr>
        <w:t>0 000 </w:t>
      </w:r>
      <w:r w:rsidR="007A418A" w:rsidRPr="00A85488">
        <w:rPr>
          <w:rFonts w:ascii="Times New Roman" w:hAnsi="Times New Roman"/>
          <w:sz w:val="21"/>
          <w:szCs w:val="21"/>
        </w:rPr>
        <w:t>milliers de</w:t>
      </w:r>
      <w:r w:rsidR="004816F0" w:rsidRPr="00A85488">
        <w:rPr>
          <w:rFonts w:ascii="Times New Roman" w:hAnsi="Times New Roman"/>
          <w:sz w:val="21"/>
          <w:szCs w:val="21"/>
        </w:rPr>
        <w:t xml:space="preserve"> cols de boissons gazeuses à haute teneur en fruit. Le prix de </w:t>
      </w:r>
      <w:r w:rsidR="002C6556" w:rsidRPr="00A85488">
        <w:rPr>
          <w:rFonts w:ascii="Times New Roman" w:hAnsi="Times New Roman"/>
          <w:sz w:val="21"/>
          <w:szCs w:val="21"/>
        </w:rPr>
        <w:t xml:space="preserve">vente moyen hors taxes </w:t>
      </w:r>
      <w:r w:rsidR="00AF7393" w:rsidRPr="00A85488">
        <w:rPr>
          <w:rFonts w:ascii="Times New Roman" w:hAnsi="Times New Roman"/>
          <w:sz w:val="21"/>
          <w:szCs w:val="21"/>
        </w:rPr>
        <w:t xml:space="preserve">des nouveaux produits </w:t>
      </w:r>
      <w:r w:rsidR="002C6556" w:rsidRPr="00A85488">
        <w:rPr>
          <w:rFonts w:ascii="Times New Roman" w:hAnsi="Times New Roman"/>
          <w:sz w:val="21"/>
          <w:szCs w:val="21"/>
        </w:rPr>
        <w:t xml:space="preserve">sera </w:t>
      </w:r>
      <w:r w:rsidR="00AF7393" w:rsidRPr="00A85488">
        <w:rPr>
          <w:rFonts w:ascii="Times New Roman" w:hAnsi="Times New Roman"/>
          <w:sz w:val="21"/>
          <w:szCs w:val="21"/>
        </w:rPr>
        <w:t xml:space="preserve">de </w:t>
      </w:r>
      <w:r w:rsidR="002739E1" w:rsidRPr="00A85488">
        <w:rPr>
          <w:rFonts w:ascii="Times New Roman" w:hAnsi="Times New Roman"/>
          <w:sz w:val="21"/>
          <w:szCs w:val="21"/>
        </w:rPr>
        <w:t>0,</w:t>
      </w:r>
      <w:r w:rsidR="002C6556" w:rsidRPr="00A85488">
        <w:rPr>
          <w:rFonts w:ascii="Times New Roman" w:hAnsi="Times New Roman"/>
          <w:sz w:val="21"/>
          <w:szCs w:val="21"/>
        </w:rPr>
        <w:t xml:space="preserve">33 </w:t>
      </w:r>
      <w:r w:rsidR="002379C6" w:rsidRPr="00A85488">
        <w:rPr>
          <w:rFonts w:ascii="Times New Roman" w:hAnsi="Times New Roman"/>
          <w:sz w:val="21"/>
          <w:szCs w:val="21"/>
        </w:rPr>
        <w:t>€</w:t>
      </w:r>
      <w:r w:rsidRPr="00A85488">
        <w:rPr>
          <w:rFonts w:ascii="Times New Roman" w:hAnsi="Times New Roman"/>
          <w:sz w:val="21"/>
          <w:szCs w:val="21"/>
        </w:rPr>
        <w:t xml:space="preserve"> </w:t>
      </w:r>
      <w:r w:rsidR="00517832" w:rsidRPr="00A85488">
        <w:rPr>
          <w:rFonts w:ascii="Times New Roman" w:hAnsi="Times New Roman"/>
          <w:sz w:val="21"/>
          <w:szCs w:val="21"/>
        </w:rPr>
        <w:t>par</w:t>
      </w:r>
      <w:r w:rsidRPr="00A85488">
        <w:rPr>
          <w:rFonts w:ascii="Times New Roman" w:hAnsi="Times New Roman"/>
          <w:sz w:val="21"/>
          <w:szCs w:val="21"/>
        </w:rPr>
        <w:t xml:space="preserve"> </w:t>
      </w:r>
      <w:r w:rsidR="00517832" w:rsidRPr="00A85488">
        <w:rPr>
          <w:rFonts w:ascii="Times New Roman" w:hAnsi="Times New Roman"/>
          <w:sz w:val="21"/>
          <w:szCs w:val="21"/>
        </w:rPr>
        <w:t>col</w:t>
      </w:r>
      <w:r w:rsidR="002379C6" w:rsidRPr="00A85488">
        <w:rPr>
          <w:rFonts w:ascii="Times New Roman" w:hAnsi="Times New Roman"/>
          <w:sz w:val="21"/>
          <w:szCs w:val="21"/>
        </w:rPr>
        <w:t xml:space="preserve">. </w:t>
      </w:r>
    </w:p>
    <w:p w:rsidR="00D1607D" w:rsidRPr="00A85488" w:rsidRDefault="002379C6" w:rsidP="00DE728B">
      <w:pPr>
        <w:spacing w:after="0" w:line="240" w:lineRule="auto"/>
        <w:jc w:val="both"/>
        <w:rPr>
          <w:rFonts w:ascii="Times New Roman" w:hAnsi="Times New Roman"/>
          <w:sz w:val="21"/>
          <w:szCs w:val="21"/>
        </w:rPr>
      </w:pPr>
      <w:r w:rsidRPr="00A85488">
        <w:rPr>
          <w:rFonts w:ascii="Times New Roman" w:hAnsi="Times New Roman"/>
          <w:sz w:val="21"/>
          <w:szCs w:val="21"/>
        </w:rPr>
        <w:t>Le coût d’achat mati</w:t>
      </w:r>
      <w:r w:rsidR="00D11D75" w:rsidRPr="00A85488">
        <w:rPr>
          <w:rFonts w:ascii="Times New Roman" w:hAnsi="Times New Roman"/>
          <w:sz w:val="21"/>
          <w:szCs w:val="21"/>
        </w:rPr>
        <w:t xml:space="preserve">ères augmente, il est prévu à </w:t>
      </w:r>
      <w:r w:rsidR="002739E1" w:rsidRPr="00A85488">
        <w:rPr>
          <w:rFonts w:ascii="Times New Roman" w:hAnsi="Times New Roman"/>
          <w:sz w:val="21"/>
          <w:szCs w:val="21"/>
        </w:rPr>
        <w:t>0,</w:t>
      </w:r>
      <w:r w:rsidRPr="00A85488">
        <w:rPr>
          <w:rFonts w:ascii="Times New Roman" w:hAnsi="Times New Roman"/>
          <w:sz w:val="21"/>
          <w:szCs w:val="21"/>
        </w:rPr>
        <w:t xml:space="preserve">22 € </w:t>
      </w:r>
      <w:r w:rsidR="00517832" w:rsidRPr="00A85488">
        <w:rPr>
          <w:rFonts w:ascii="Times New Roman" w:hAnsi="Times New Roman"/>
          <w:sz w:val="21"/>
          <w:szCs w:val="21"/>
        </w:rPr>
        <w:t>par</w:t>
      </w:r>
      <w:r w:rsidRPr="00A85488">
        <w:rPr>
          <w:rFonts w:ascii="Times New Roman" w:hAnsi="Times New Roman"/>
          <w:sz w:val="21"/>
          <w:szCs w:val="21"/>
        </w:rPr>
        <w:t xml:space="preserve"> col. </w:t>
      </w:r>
    </w:p>
    <w:p w:rsidR="00D1607D" w:rsidRPr="00A85488" w:rsidRDefault="002379C6" w:rsidP="00DE728B">
      <w:pPr>
        <w:spacing w:after="0" w:line="240" w:lineRule="auto"/>
        <w:jc w:val="both"/>
        <w:rPr>
          <w:rFonts w:ascii="Times New Roman" w:hAnsi="Times New Roman"/>
          <w:sz w:val="21"/>
          <w:szCs w:val="21"/>
        </w:rPr>
      </w:pPr>
      <w:r w:rsidRPr="00A85488">
        <w:rPr>
          <w:rFonts w:ascii="Times New Roman" w:hAnsi="Times New Roman"/>
          <w:sz w:val="21"/>
          <w:szCs w:val="21"/>
        </w:rPr>
        <w:t>Les charges variables de production baisse</w:t>
      </w:r>
      <w:r w:rsidR="00D1607D" w:rsidRPr="00A85488">
        <w:rPr>
          <w:rFonts w:ascii="Times New Roman" w:hAnsi="Times New Roman"/>
          <w:sz w:val="21"/>
          <w:szCs w:val="21"/>
        </w:rPr>
        <w:t>nt</w:t>
      </w:r>
      <w:r w:rsidRPr="00A85488">
        <w:rPr>
          <w:rFonts w:ascii="Times New Roman" w:hAnsi="Times New Roman"/>
          <w:sz w:val="21"/>
          <w:szCs w:val="21"/>
        </w:rPr>
        <w:t xml:space="preserve"> compte tenu des économies réalis</w:t>
      </w:r>
      <w:r w:rsidR="00D1607D" w:rsidRPr="00A85488">
        <w:rPr>
          <w:rFonts w:ascii="Times New Roman" w:hAnsi="Times New Roman"/>
          <w:sz w:val="21"/>
          <w:szCs w:val="21"/>
        </w:rPr>
        <w:t>ées dans le nouveau processus de production, elles se situer</w:t>
      </w:r>
      <w:r w:rsidR="00D11D75" w:rsidRPr="00A85488">
        <w:rPr>
          <w:rFonts w:ascii="Times New Roman" w:hAnsi="Times New Roman"/>
          <w:sz w:val="21"/>
          <w:szCs w:val="21"/>
        </w:rPr>
        <w:t xml:space="preserve">ont à </w:t>
      </w:r>
      <w:r w:rsidR="002739E1" w:rsidRPr="00A85488">
        <w:rPr>
          <w:rFonts w:ascii="Times New Roman" w:hAnsi="Times New Roman"/>
          <w:sz w:val="21"/>
          <w:szCs w:val="21"/>
        </w:rPr>
        <w:t>0,0</w:t>
      </w:r>
      <w:r w:rsidR="00D1607D" w:rsidRPr="00A85488">
        <w:rPr>
          <w:rFonts w:ascii="Times New Roman" w:hAnsi="Times New Roman"/>
          <w:sz w:val="21"/>
          <w:szCs w:val="21"/>
        </w:rPr>
        <w:t xml:space="preserve">3 € </w:t>
      </w:r>
      <w:r w:rsidR="00517832" w:rsidRPr="00A85488">
        <w:rPr>
          <w:rFonts w:ascii="Times New Roman" w:hAnsi="Times New Roman"/>
          <w:sz w:val="21"/>
          <w:szCs w:val="21"/>
        </w:rPr>
        <w:t xml:space="preserve">par </w:t>
      </w:r>
      <w:r w:rsidR="00D1607D" w:rsidRPr="00A85488">
        <w:rPr>
          <w:rFonts w:ascii="Times New Roman" w:hAnsi="Times New Roman"/>
          <w:sz w:val="21"/>
          <w:szCs w:val="21"/>
        </w:rPr>
        <w:t xml:space="preserve">col. </w:t>
      </w:r>
    </w:p>
    <w:p w:rsidR="00915745" w:rsidRPr="00A85488" w:rsidRDefault="00D1607D" w:rsidP="00DE728B">
      <w:pPr>
        <w:spacing w:after="0" w:line="240" w:lineRule="auto"/>
        <w:jc w:val="both"/>
        <w:rPr>
          <w:rFonts w:ascii="Times New Roman" w:hAnsi="Times New Roman"/>
          <w:sz w:val="21"/>
          <w:szCs w:val="21"/>
        </w:rPr>
      </w:pPr>
      <w:r w:rsidRPr="00A85488">
        <w:rPr>
          <w:rFonts w:ascii="Times New Roman" w:hAnsi="Times New Roman"/>
          <w:sz w:val="21"/>
          <w:szCs w:val="21"/>
        </w:rPr>
        <w:t xml:space="preserve">Les </w:t>
      </w:r>
      <w:r w:rsidR="00AC155E" w:rsidRPr="00A85488">
        <w:rPr>
          <w:rFonts w:ascii="Times New Roman" w:hAnsi="Times New Roman"/>
          <w:sz w:val="21"/>
          <w:szCs w:val="21"/>
        </w:rPr>
        <w:t xml:space="preserve">coûts de </w:t>
      </w:r>
      <w:r w:rsidRPr="00A85488">
        <w:rPr>
          <w:rFonts w:ascii="Times New Roman" w:hAnsi="Times New Roman"/>
          <w:sz w:val="21"/>
          <w:szCs w:val="21"/>
        </w:rPr>
        <w:t>stockage</w:t>
      </w:r>
      <w:r w:rsidR="00AC155E" w:rsidRPr="00A85488">
        <w:rPr>
          <w:rFonts w:ascii="Times New Roman" w:hAnsi="Times New Roman"/>
          <w:sz w:val="21"/>
          <w:szCs w:val="21"/>
        </w:rPr>
        <w:t xml:space="preserve"> restent</w:t>
      </w:r>
      <w:r w:rsidRPr="00A85488">
        <w:rPr>
          <w:rFonts w:ascii="Times New Roman" w:hAnsi="Times New Roman"/>
          <w:sz w:val="21"/>
          <w:szCs w:val="21"/>
        </w:rPr>
        <w:t xml:space="preserve"> les mêmes</w:t>
      </w:r>
      <w:r w:rsidR="002739E1" w:rsidRPr="00A85488">
        <w:rPr>
          <w:rFonts w:ascii="Times New Roman" w:hAnsi="Times New Roman"/>
          <w:sz w:val="21"/>
          <w:szCs w:val="21"/>
        </w:rPr>
        <w:t> : 0,0</w:t>
      </w:r>
      <w:r w:rsidR="00AC155E" w:rsidRPr="00A85488">
        <w:rPr>
          <w:rFonts w:ascii="Times New Roman" w:hAnsi="Times New Roman"/>
          <w:sz w:val="21"/>
          <w:szCs w:val="21"/>
        </w:rPr>
        <w:t xml:space="preserve">2 € </w:t>
      </w:r>
      <w:r w:rsidR="00D11D75" w:rsidRPr="00A85488">
        <w:rPr>
          <w:rFonts w:ascii="Times New Roman" w:hAnsi="Times New Roman"/>
          <w:sz w:val="21"/>
          <w:szCs w:val="21"/>
        </w:rPr>
        <w:t xml:space="preserve">par </w:t>
      </w:r>
      <w:r w:rsidR="00AC155E" w:rsidRPr="00A85488">
        <w:rPr>
          <w:rFonts w:ascii="Times New Roman" w:hAnsi="Times New Roman"/>
          <w:sz w:val="21"/>
          <w:szCs w:val="21"/>
        </w:rPr>
        <w:t>col.</w:t>
      </w:r>
    </w:p>
    <w:p w:rsidR="00D11D75" w:rsidRPr="00A85488" w:rsidRDefault="00AC155E" w:rsidP="00D32320">
      <w:pPr>
        <w:spacing w:after="0" w:line="240" w:lineRule="auto"/>
        <w:jc w:val="both"/>
        <w:rPr>
          <w:rFonts w:ascii="Times New Roman" w:hAnsi="Times New Roman"/>
          <w:sz w:val="21"/>
          <w:szCs w:val="21"/>
        </w:rPr>
      </w:pPr>
      <w:r w:rsidRPr="00A85488">
        <w:rPr>
          <w:rFonts w:ascii="Times New Roman" w:hAnsi="Times New Roman"/>
          <w:sz w:val="21"/>
          <w:szCs w:val="21"/>
        </w:rPr>
        <w:lastRenderedPageBreak/>
        <w:t>La nouvelle ligne de production</w:t>
      </w:r>
      <w:r w:rsidR="00D11D75" w:rsidRPr="00A85488">
        <w:rPr>
          <w:rFonts w:ascii="Times New Roman" w:hAnsi="Times New Roman"/>
          <w:sz w:val="21"/>
          <w:szCs w:val="21"/>
        </w:rPr>
        <w:t xml:space="preserve"> d’un coût HT de 12 000 </w:t>
      </w:r>
      <w:r w:rsidR="00517832" w:rsidRPr="00A85488">
        <w:rPr>
          <w:rFonts w:ascii="Times New Roman" w:hAnsi="Times New Roman"/>
          <w:sz w:val="21"/>
          <w:szCs w:val="21"/>
        </w:rPr>
        <w:t>K</w:t>
      </w:r>
      <w:r w:rsidR="00D11D75" w:rsidRPr="00A85488">
        <w:rPr>
          <w:rFonts w:ascii="Times New Roman" w:hAnsi="Times New Roman"/>
          <w:sz w:val="21"/>
          <w:szCs w:val="21"/>
        </w:rPr>
        <w:t>€</w:t>
      </w:r>
      <w:r w:rsidRPr="00A85488">
        <w:rPr>
          <w:rFonts w:ascii="Times New Roman" w:hAnsi="Times New Roman"/>
          <w:sz w:val="21"/>
          <w:szCs w:val="21"/>
        </w:rPr>
        <w:t xml:space="preserve"> s’amortit sur 15 ans en linéaire.</w:t>
      </w:r>
      <w:r w:rsidR="00AF7393" w:rsidRPr="00A85488">
        <w:rPr>
          <w:rFonts w:ascii="Times New Roman" w:hAnsi="Times New Roman"/>
          <w:sz w:val="21"/>
          <w:szCs w:val="21"/>
        </w:rPr>
        <w:t xml:space="preserve"> </w:t>
      </w:r>
    </w:p>
    <w:p w:rsidR="00AC155E" w:rsidRPr="00A85488" w:rsidRDefault="00AF7393" w:rsidP="00D32320">
      <w:pPr>
        <w:spacing w:after="0" w:line="240" w:lineRule="auto"/>
        <w:jc w:val="both"/>
        <w:rPr>
          <w:rFonts w:ascii="Times New Roman" w:hAnsi="Times New Roman"/>
          <w:sz w:val="21"/>
          <w:szCs w:val="21"/>
        </w:rPr>
      </w:pPr>
      <w:r w:rsidRPr="00A85488">
        <w:rPr>
          <w:rFonts w:ascii="Times New Roman" w:hAnsi="Times New Roman"/>
          <w:sz w:val="21"/>
          <w:szCs w:val="21"/>
        </w:rPr>
        <w:t>Le projet n’entraîne pas de charges de structure supplémentaires.</w:t>
      </w:r>
    </w:p>
    <w:p w:rsidR="00C41FBE" w:rsidRPr="00A85488" w:rsidRDefault="00C41FBE" w:rsidP="00D32320">
      <w:pPr>
        <w:spacing w:after="0" w:line="240" w:lineRule="auto"/>
        <w:jc w:val="both"/>
        <w:rPr>
          <w:rFonts w:ascii="Times New Roman" w:hAnsi="Times New Roman"/>
          <w:sz w:val="16"/>
          <w:szCs w:val="16"/>
        </w:rPr>
      </w:pPr>
    </w:p>
    <w:p w:rsidR="00C41FBE" w:rsidRPr="00A85488" w:rsidRDefault="00A85488" w:rsidP="00D32320">
      <w:pPr>
        <w:spacing w:after="0" w:line="240" w:lineRule="auto"/>
        <w:jc w:val="both"/>
        <w:rPr>
          <w:rFonts w:ascii="Times New Roman" w:hAnsi="Times New Roman"/>
          <w:sz w:val="21"/>
          <w:szCs w:val="21"/>
        </w:rPr>
      </w:pPr>
      <w:r w:rsidRPr="00A85488">
        <w:rPr>
          <w:rFonts w:ascii="Times New Roman" w:hAnsi="Times New Roman"/>
          <w:b/>
          <w:sz w:val="21"/>
          <w:szCs w:val="21"/>
        </w:rPr>
        <w:t>À</w:t>
      </w:r>
      <w:r w:rsidR="00C41FBE" w:rsidRPr="00A85488">
        <w:rPr>
          <w:rFonts w:ascii="Times New Roman" w:hAnsi="Times New Roman"/>
          <w:b/>
          <w:sz w:val="21"/>
          <w:szCs w:val="21"/>
        </w:rPr>
        <w:t xml:space="preserve"> partir de 2018</w:t>
      </w:r>
      <w:r w:rsidR="005C3C7C" w:rsidRPr="00A85488">
        <w:rPr>
          <w:rFonts w:ascii="Times New Roman" w:hAnsi="Times New Roman"/>
          <w:sz w:val="21"/>
          <w:szCs w:val="21"/>
        </w:rPr>
        <w:t>, l</w:t>
      </w:r>
      <w:r w:rsidR="00C41FBE" w:rsidRPr="00A85488">
        <w:rPr>
          <w:rFonts w:ascii="Times New Roman" w:hAnsi="Times New Roman"/>
          <w:sz w:val="21"/>
          <w:szCs w:val="21"/>
        </w:rPr>
        <w:t>a nouvell</w:t>
      </w:r>
      <w:r w:rsidR="00D62DC9" w:rsidRPr="00A85488">
        <w:rPr>
          <w:rFonts w:ascii="Times New Roman" w:hAnsi="Times New Roman"/>
          <w:sz w:val="21"/>
          <w:szCs w:val="21"/>
        </w:rPr>
        <w:t>e structure de stockage</w:t>
      </w:r>
      <w:r w:rsidR="00526E99" w:rsidRPr="00A85488">
        <w:rPr>
          <w:rFonts w:ascii="Times New Roman" w:hAnsi="Times New Roman"/>
          <w:sz w:val="21"/>
          <w:szCs w:val="21"/>
        </w:rPr>
        <w:t xml:space="preserve"> opérationnelle</w:t>
      </w:r>
      <w:r w:rsidR="00D62DC9" w:rsidRPr="00A85488">
        <w:rPr>
          <w:rFonts w:ascii="Times New Roman" w:hAnsi="Times New Roman"/>
          <w:sz w:val="21"/>
          <w:szCs w:val="21"/>
        </w:rPr>
        <w:t xml:space="preserve"> permet de baisser le coût </w:t>
      </w:r>
      <w:r w:rsidR="006C349B" w:rsidRPr="00A85488">
        <w:rPr>
          <w:rFonts w:ascii="Times New Roman" w:hAnsi="Times New Roman"/>
          <w:sz w:val="21"/>
          <w:szCs w:val="21"/>
        </w:rPr>
        <w:t xml:space="preserve">variable unitaire </w:t>
      </w:r>
      <w:r w:rsidR="00D62DC9" w:rsidRPr="00A85488">
        <w:rPr>
          <w:rFonts w:ascii="Times New Roman" w:hAnsi="Times New Roman"/>
          <w:sz w:val="21"/>
          <w:szCs w:val="21"/>
        </w:rPr>
        <w:t>de stockage</w:t>
      </w:r>
      <w:r w:rsidR="006C349B" w:rsidRPr="00A85488">
        <w:rPr>
          <w:rFonts w:ascii="Times New Roman" w:hAnsi="Times New Roman"/>
          <w:sz w:val="21"/>
          <w:szCs w:val="21"/>
        </w:rPr>
        <w:t xml:space="preserve"> et de distribution</w:t>
      </w:r>
      <w:r w:rsidR="00D62DC9" w:rsidRPr="00A85488">
        <w:rPr>
          <w:rFonts w:ascii="Times New Roman" w:hAnsi="Times New Roman"/>
          <w:sz w:val="21"/>
          <w:szCs w:val="21"/>
        </w:rPr>
        <w:t xml:space="preserve"> à </w:t>
      </w:r>
      <w:r w:rsidR="006C349B" w:rsidRPr="00A85488">
        <w:rPr>
          <w:rFonts w:ascii="Times New Roman" w:hAnsi="Times New Roman"/>
          <w:sz w:val="21"/>
          <w:szCs w:val="21"/>
        </w:rPr>
        <w:t>0,01</w:t>
      </w:r>
      <w:r w:rsidR="00D11D75" w:rsidRPr="00A85488">
        <w:rPr>
          <w:rFonts w:ascii="Times New Roman" w:hAnsi="Times New Roman"/>
          <w:sz w:val="21"/>
          <w:szCs w:val="21"/>
        </w:rPr>
        <w:t xml:space="preserve"> </w:t>
      </w:r>
      <w:r w:rsidR="00D62DC9" w:rsidRPr="00A85488">
        <w:rPr>
          <w:rFonts w:ascii="Times New Roman" w:hAnsi="Times New Roman"/>
          <w:sz w:val="21"/>
          <w:szCs w:val="21"/>
        </w:rPr>
        <w:t>€</w:t>
      </w:r>
      <w:r w:rsidR="00517832" w:rsidRPr="00A85488">
        <w:rPr>
          <w:rFonts w:ascii="Times New Roman" w:hAnsi="Times New Roman"/>
          <w:sz w:val="21"/>
          <w:szCs w:val="21"/>
        </w:rPr>
        <w:t xml:space="preserve"> par col</w:t>
      </w:r>
      <w:r w:rsidR="00D62DC9" w:rsidRPr="00A85488">
        <w:rPr>
          <w:rFonts w:ascii="Times New Roman" w:hAnsi="Times New Roman"/>
          <w:sz w:val="21"/>
          <w:szCs w:val="21"/>
        </w:rPr>
        <w:t xml:space="preserve"> </w:t>
      </w:r>
      <w:r w:rsidR="00CB1942" w:rsidRPr="00A85488">
        <w:rPr>
          <w:rFonts w:ascii="Times New Roman" w:hAnsi="Times New Roman"/>
          <w:sz w:val="21"/>
          <w:szCs w:val="21"/>
        </w:rPr>
        <w:t>sur l’ensemble de la production de LEMON</w:t>
      </w:r>
      <w:r w:rsidR="00D62DC9" w:rsidRPr="00A85488">
        <w:rPr>
          <w:rFonts w:ascii="Times New Roman" w:hAnsi="Times New Roman"/>
          <w:sz w:val="21"/>
          <w:szCs w:val="21"/>
        </w:rPr>
        <w:t xml:space="preserve">. Le coût </w:t>
      </w:r>
      <w:r w:rsidR="00CB1942" w:rsidRPr="00A85488">
        <w:rPr>
          <w:rFonts w:ascii="Times New Roman" w:hAnsi="Times New Roman"/>
          <w:sz w:val="21"/>
          <w:szCs w:val="21"/>
        </w:rPr>
        <w:t>global</w:t>
      </w:r>
      <w:r w:rsidR="00D11D75" w:rsidRPr="00A85488">
        <w:rPr>
          <w:rFonts w:ascii="Times New Roman" w:hAnsi="Times New Roman"/>
          <w:sz w:val="21"/>
          <w:szCs w:val="21"/>
        </w:rPr>
        <w:t xml:space="preserve"> HT</w:t>
      </w:r>
      <w:r w:rsidR="00CB1942" w:rsidRPr="00A85488">
        <w:rPr>
          <w:rFonts w:ascii="Times New Roman" w:hAnsi="Times New Roman"/>
          <w:sz w:val="21"/>
          <w:szCs w:val="21"/>
        </w:rPr>
        <w:t xml:space="preserve"> </w:t>
      </w:r>
      <w:r w:rsidR="00D62DC9" w:rsidRPr="00A85488">
        <w:rPr>
          <w:rFonts w:ascii="Times New Roman" w:hAnsi="Times New Roman"/>
          <w:sz w:val="21"/>
          <w:szCs w:val="21"/>
        </w:rPr>
        <w:t>de l’ins</w:t>
      </w:r>
      <w:r w:rsidR="00517832" w:rsidRPr="00A85488">
        <w:rPr>
          <w:rFonts w:ascii="Times New Roman" w:hAnsi="Times New Roman"/>
          <w:sz w:val="21"/>
          <w:szCs w:val="21"/>
        </w:rPr>
        <w:t>tallation se monte à 15 000 milliers d’</w:t>
      </w:r>
      <w:r w:rsidR="00C25C5A" w:rsidRPr="00A85488">
        <w:rPr>
          <w:rFonts w:ascii="Times New Roman" w:hAnsi="Times New Roman"/>
          <w:sz w:val="21"/>
          <w:szCs w:val="21"/>
        </w:rPr>
        <w:t xml:space="preserve">euros </w:t>
      </w:r>
      <w:r w:rsidR="00D62DC9" w:rsidRPr="00A85488">
        <w:rPr>
          <w:rFonts w:ascii="Times New Roman" w:hAnsi="Times New Roman"/>
          <w:sz w:val="21"/>
          <w:szCs w:val="21"/>
        </w:rPr>
        <w:t>et s’amortit en linéaire sur 15 ans.</w:t>
      </w:r>
    </w:p>
    <w:p w:rsidR="0097334A" w:rsidRPr="00A85488" w:rsidRDefault="0097334A" w:rsidP="00D32320">
      <w:pPr>
        <w:spacing w:after="0" w:line="240" w:lineRule="auto"/>
        <w:jc w:val="both"/>
        <w:rPr>
          <w:rFonts w:ascii="Times New Roman" w:hAnsi="Times New Roman"/>
          <w:sz w:val="16"/>
          <w:szCs w:val="16"/>
        </w:rPr>
      </w:pPr>
    </w:p>
    <w:p w:rsidR="007229C8" w:rsidRPr="00A85488" w:rsidRDefault="003D2AD9" w:rsidP="00A85488">
      <w:pPr>
        <w:pBdr>
          <w:top w:val="single" w:sz="4" w:space="1" w:color="auto"/>
          <w:left w:val="single" w:sz="4" w:space="4" w:color="auto"/>
          <w:bottom w:val="single" w:sz="4" w:space="1" w:color="auto"/>
          <w:right w:val="single" w:sz="4" w:space="4" w:color="auto"/>
        </w:pBdr>
        <w:spacing w:after="0"/>
        <w:jc w:val="center"/>
        <w:rPr>
          <w:rFonts w:ascii="Times New Roman" w:hAnsi="Times New Roman"/>
          <w:b/>
          <w:sz w:val="21"/>
          <w:szCs w:val="21"/>
        </w:rPr>
      </w:pPr>
      <w:r w:rsidRPr="00A85488">
        <w:rPr>
          <w:rFonts w:ascii="Times New Roman" w:hAnsi="Times New Roman"/>
          <w:b/>
          <w:sz w:val="21"/>
          <w:szCs w:val="21"/>
        </w:rPr>
        <w:t>ANNEXE</w:t>
      </w:r>
      <w:r w:rsidR="007A418A" w:rsidRPr="00A85488">
        <w:rPr>
          <w:rFonts w:ascii="Times New Roman" w:hAnsi="Times New Roman"/>
          <w:b/>
          <w:sz w:val="21"/>
          <w:szCs w:val="21"/>
        </w:rPr>
        <w:t xml:space="preserve"> 9</w:t>
      </w:r>
      <w:r w:rsidR="007229C8" w:rsidRPr="00A85488">
        <w:rPr>
          <w:rFonts w:ascii="Times New Roman" w:hAnsi="Times New Roman"/>
          <w:b/>
          <w:sz w:val="21"/>
          <w:szCs w:val="21"/>
        </w:rPr>
        <w:t xml:space="preserve"> –</w:t>
      </w:r>
      <w:r w:rsidRPr="00A85488">
        <w:rPr>
          <w:rFonts w:ascii="Times New Roman" w:hAnsi="Times New Roman"/>
          <w:b/>
          <w:sz w:val="21"/>
          <w:szCs w:val="21"/>
        </w:rPr>
        <w:t xml:space="preserve"> I</w:t>
      </w:r>
      <w:r w:rsidR="00781E0B" w:rsidRPr="00A85488">
        <w:rPr>
          <w:rFonts w:ascii="Times New Roman" w:hAnsi="Times New Roman"/>
          <w:b/>
          <w:sz w:val="21"/>
          <w:szCs w:val="21"/>
        </w:rPr>
        <w:t xml:space="preserve">nvestissements prévus dans l’entreprise </w:t>
      </w:r>
      <w:r w:rsidR="007229C8" w:rsidRPr="00A85488">
        <w:rPr>
          <w:rFonts w:ascii="Times New Roman" w:hAnsi="Times New Roman"/>
          <w:b/>
          <w:sz w:val="21"/>
          <w:szCs w:val="21"/>
        </w:rPr>
        <w:t>LEMON</w:t>
      </w:r>
    </w:p>
    <w:p w:rsidR="00A85488" w:rsidRPr="00A85488" w:rsidRDefault="00A85488" w:rsidP="00A85488">
      <w:pPr>
        <w:spacing w:after="0" w:line="240" w:lineRule="auto"/>
        <w:rPr>
          <w:rFonts w:ascii="Times New Roman" w:hAnsi="Times New Roman"/>
          <w:b/>
          <w:sz w:val="16"/>
          <w:szCs w:val="16"/>
          <w:u w:val="single"/>
        </w:rPr>
      </w:pPr>
    </w:p>
    <w:p w:rsidR="00CF7CED" w:rsidRPr="00A85488" w:rsidRDefault="00C37816" w:rsidP="00A85488">
      <w:pPr>
        <w:spacing w:after="0" w:line="240" w:lineRule="auto"/>
        <w:rPr>
          <w:rFonts w:ascii="Times New Roman" w:hAnsi="Times New Roman"/>
          <w:b/>
          <w:sz w:val="21"/>
          <w:szCs w:val="21"/>
          <w:u w:val="single"/>
        </w:rPr>
      </w:pPr>
      <w:r w:rsidRPr="0012621F">
        <w:rPr>
          <w:rFonts w:ascii="Times New Roman" w:hAnsi="Times New Roman"/>
          <w:b/>
          <w:u w:val="single"/>
        </w:rPr>
        <w:t xml:space="preserve">Le </w:t>
      </w:r>
      <w:r w:rsidRPr="00A85488">
        <w:rPr>
          <w:rFonts w:ascii="Times New Roman" w:hAnsi="Times New Roman"/>
          <w:b/>
          <w:sz w:val="21"/>
          <w:szCs w:val="21"/>
          <w:u w:val="single"/>
        </w:rPr>
        <w:t>1</w:t>
      </w:r>
      <w:r w:rsidRPr="00A85488">
        <w:rPr>
          <w:rFonts w:ascii="Times New Roman" w:hAnsi="Times New Roman"/>
          <w:b/>
          <w:sz w:val="21"/>
          <w:szCs w:val="21"/>
          <w:u w:val="single"/>
          <w:vertAlign w:val="superscript"/>
        </w:rPr>
        <w:t>er</w:t>
      </w:r>
      <w:r w:rsidRPr="00A85488">
        <w:rPr>
          <w:rFonts w:ascii="Times New Roman" w:hAnsi="Times New Roman"/>
          <w:b/>
          <w:sz w:val="21"/>
          <w:szCs w:val="21"/>
          <w:u w:val="single"/>
        </w:rPr>
        <w:t xml:space="preserve"> janvier 2015</w:t>
      </w:r>
      <w:r w:rsidR="0091720B" w:rsidRPr="00A85488">
        <w:rPr>
          <w:rFonts w:ascii="Times New Roman" w:hAnsi="Times New Roman"/>
          <w:b/>
          <w:sz w:val="21"/>
          <w:szCs w:val="21"/>
          <w:u w:val="single"/>
        </w:rPr>
        <w:t xml:space="preserve"> </w:t>
      </w:r>
    </w:p>
    <w:p w:rsidR="00DC418F" w:rsidRPr="00A85488" w:rsidRDefault="00CF7CED" w:rsidP="00D32320">
      <w:pPr>
        <w:spacing w:after="0" w:line="240" w:lineRule="auto"/>
        <w:jc w:val="both"/>
        <w:rPr>
          <w:rFonts w:ascii="Times New Roman" w:hAnsi="Times New Roman"/>
          <w:b/>
          <w:sz w:val="21"/>
          <w:szCs w:val="21"/>
        </w:rPr>
      </w:pPr>
      <w:r w:rsidRPr="00A85488">
        <w:rPr>
          <w:rFonts w:ascii="Times New Roman" w:hAnsi="Times New Roman"/>
          <w:b/>
          <w:sz w:val="21"/>
          <w:szCs w:val="21"/>
        </w:rPr>
        <w:t>R</w:t>
      </w:r>
      <w:r w:rsidR="0091720B" w:rsidRPr="00A85488">
        <w:rPr>
          <w:rFonts w:ascii="Times New Roman" w:hAnsi="Times New Roman"/>
          <w:b/>
          <w:sz w:val="21"/>
          <w:szCs w:val="21"/>
        </w:rPr>
        <w:t>achat de l’entreprise LEMON</w:t>
      </w:r>
      <w:r w:rsidR="00087FA2" w:rsidRPr="00A85488">
        <w:rPr>
          <w:rFonts w:ascii="Times New Roman" w:hAnsi="Times New Roman"/>
          <w:b/>
          <w:sz w:val="21"/>
          <w:szCs w:val="21"/>
        </w:rPr>
        <w:t xml:space="preserve"> pour un montant de 15 millions</w:t>
      </w:r>
      <w:r w:rsidR="003C1D21" w:rsidRPr="00A85488">
        <w:rPr>
          <w:rFonts w:ascii="Times New Roman" w:hAnsi="Times New Roman"/>
          <w:b/>
          <w:sz w:val="21"/>
          <w:szCs w:val="21"/>
        </w:rPr>
        <w:t xml:space="preserve"> d’euros</w:t>
      </w:r>
      <w:r w:rsidR="00191A12" w:rsidRPr="00A85488">
        <w:rPr>
          <w:rFonts w:ascii="Times New Roman" w:hAnsi="Times New Roman"/>
          <w:b/>
          <w:sz w:val="21"/>
          <w:szCs w:val="21"/>
        </w:rPr>
        <w:t>.</w:t>
      </w:r>
    </w:p>
    <w:p w:rsidR="00DC418F" w:rsidRPr="00A85488" w:rsidRDefault="00DC418F" w:rsidP="00D32320">
      <w:pPr>
        <w:spacing w:after="0"/>
        <w:jc w:val="both"/>
        <w:rPr>
          <w:rFonts w:ascii="Times New Roman" w:hAnsi="Times New Roman"/>
          <w:sz w:val="21"/>
          <w:szCs w:val="21"/>
        </w:rPr>
      </w:pPr>
      <w:r w:rsidRPr="00A85488">
        <w:rPr>
          <w:rFonts w:ascii="Times New Roman" w:hAnsi="Times New Roman"/>
          <w:sz w:val="21"/>
          <w:szCs w:val="21"/>
        </w:rPr>
        <w:t>Le financement se fera par apport de LBO pour 85 %, des dirigeants de LEMON pour 15 %. Les dirigeants de LEMON utilisent un montage financier d’h</w:t>
      </w:r>
      <w:r w:rsidR="00A23B93" w:rsidRPr="00A85488">
        <w:rPr>
          <w:rFonts w:ascii="Times New Roman" w:hAnsi="Times New Roman"/>
          <w:sz w:val="21"/>
          <w:szCs w:val="21"/>
        </w:rPr>
        <w:t xml:space="preserve">oldings pour pouvoir emprunter </w:t>
      </w:r>
      <w:r w:rsidRPr="00A85488">
        <w:rPr>
          <w:rFonts w:ascii="Times New Roman" w:hAnsi="Times New Roman"/>
          <w:sz w:val="21"/>
          <w:szCs w:val="21"/>
        </w:rPr>
        <w:t>une partie de la somme nécessaire à leur apport.</w:t>
      </w:r>
    </w:p>
    <w:p w:rsidR="00DC418F" w:rsidRPr="00A85488" w:rsidRDefault="00DC418F" w:rsidP="00D32320">
      <w:pPr>
        <w:spacing w:after="0"/>
        <w:jc w:val="both"/>
        <w:rPr>
          <w:rFonts w:ascii="Times New Roman" w:hAnsi="Times New Roman"/>
          <w:sz w:val="21"/>
          <w:szCs w:val="21"/>
        </w:rPr>
      </w:pPr>
      <w:r w:rsidRPr="00A85488">
        <w:rPr>
          <w:rFonts w:ascii="Times New Roman" w:hAnsi="Times New Roman"/>
          <w:sz w:val="21"/>
          <w:szCs w:val="21"/>
        </w:rPr>
        <w:t xml:space="preserve">La société LEMON versera des dividendes à partir de 2016 fixés à </w:t>
      </w:r>
      <w:r w:rsidR="00087FA2" w:rsidRPr="00A85488">
        <w:rPr>
          <w:rFonts w:ascii="Times New Roman" w:hAnsi="Times New Roman"/>
          <w:sz w:val="21"/>
          <w:szCs w:val="21"/>
        </w:rPr>
        <w:t xml:space="preserve">un million </w:t>
      </w:r>
      <w:r w:rsidRPr="00A85488">
        <w:rPr>
          <w:rFonts w:ascii="Times New Roman" w:hAnsi="Times New Roman"/>
          <w:sz w:val="21"/>
          <w:szCs w:val="21"/>
        </w:rPr>
        <w:t>d’euros</w:t>
      </w:r>
      <w:r w:rsidR="003D2AD9" w:rsidRPr="00A85488">
        <w:rPr>
          <w:rFonts w:ascii="Times New Roman" w:hAnsi="Times New Roman"/>
          <w:sz w:val="21"/>
          <w:szCs w:val="21"/>
        </w:rPr>
        <w:t xml:space="preserve"> par an</w:t>
      </w:r>
      <w:r w:rsidRPr="00A85488">
        <w:rPr>
          <w:rFonts w:ascii="Times New Roman" w:hAnsi="Times New Roman"/>
          <w:sz w:val="21"/>
          <w:szCs w:val="21"/>
        </w:rPr>
        <w:t>. Les dirigeants de LEMON dispose</w:t>
      </w:r>
      <w:r w:rsidR="003D2AD9" w:rsidRPr="00A85488">
        <w:rPr>
          <w:rFonts w:ascii="Times New Roman" w:hAnsi="Times New Roman"/>
          <w:sz w:val="21"/>
          <w:szCs w:val="21"/>
        </w:rPr>
        <w:t>nt</w:t>
      </w:r>
      <w:r w:rsidRPr="00A85488">
        <w:rPr>
          <w:rFonts w:ascii="Times New Roman" w:hAnsi="Times New Roman"/>
          <w:sz w:val="21"/>
          <w:szCs w:val="21"/>
        </w:rPr>
        <w:t xml:space="preserve"> de dividendes préciputaires qui leur donnent une garantie de stabilité dans le temps en cas de non réalisation des objectifs de résultat.</w:t>
      </w:r>
    </w:p>
    <w:p w:rsidR="00DC418F" w:rsidRPr="00A85488" w:rsidRDefault="00DC418F" w:rsidP="00D32320">
      <w:pPr>
        <w:spacing w:after="0"/>
        <w:jc w:val="both"/>
        <w:rPr>
          <w:rFonts w:ascii="Times New Roman" w:hAnsi="Times New Roman"/>
          <w:sz w:val="21"/>
          <w:szCs w:val="21"/>
        </w:rPr>
      </w:pPr>
      <w:r w:rsidRPr="00A85488">
        <w:rPr>
          <w:rFonts w:ascii="Times New Roman" w:hAnsi="Times New Roman"/>
          <w:sz w:val="21"/>
          <w:szCs w:val="21"/>
        </w:rPr>
        <w:t>LBO envisage une stabilité sur l’activité segment traditionnel de LEMON entre 2015 et 2020. Les flux futurs annuels de trésorerie dégagés par le rachat se basent sur des prévisions établies à partir de la profitabilité passée de LEMON. On vous fournit les principaux éléments d’analyse des comptes de résultat</w:t>
      </w:r>
      <w:r w:rsidR="00CF7CED" w:rsidRPr="00A85488">
        <w:rPr>
          <w:rFonts w:ascii="Times New Roman" w:hAnsi="Times New Roman"/>
          <w:sz w:val="21"/>
          <w:szCs w:val="21"/>
        </w:rPr>
        <w:t>s</w:t>
      </w:r>
      <w:r w:rsidRPr="00A85488">
        <w:rPr>
          <w:rFonts w:ascii="Times New Roman" w:hAnsi="Times New Roman"/>
          <w:sz w:val="21"/>
          <w:szCs w:val="21"/>
        </w:rPr>
        <w:t xml:space="preserve"> </w:t>
      </w:r>
      <w:r w:rsidR="00102985" w:rsidRPr="00A85488">
        <w:rPr>
          <w:rFonts w:ascii="Times New Roman" w:hAnsi="Times New Roman"/>
          <w:sz w:val="21"/>
          <w:szCs w:val="21"/>
        </w:rPr>
        <w:t>(</w:t>
      </w:r>
      <w:r w:rsidRPr="00A85488">
        <w:rPr>
          <w:rFonts w:ascii="Times New Roman" w:hAnsi="Times New Roman"/>
          <w:sz w:val="21"/>
          <w:szCs w:val="21"/>
        </w:rPr>
        <w:t>moyennes des années 2012, 2013, 2014</w:t>
      </w:r>
      <w:r w:rsidR="00102985" w:rsidRPr="00A85488">
        <w:rPr>
          <w:rFonts w:ascii="Times New Roman" w:hAnsi="Times New Roman"/>
          <w:sz w:val="21"/>
          <w:szCs w:val="21"/>
        </w:rPr>
        <w:t>)</w:t>
      </w:r>
      <w:r w:rsidRPr="00A85488">
        <w:rPr>
          <w:rFonts w:ascii="Times New Roman" w:hAnsi="Times New Roman"/>
          <w:sz w:val="21"/>
          <w:szCs w:val="21"/>
        </w:rPr>
        <w:t>.</w:t>
      </w:r>
    </w:p>
    <w:p w:rsidR="00DC418F" w:rsidRPr="00A85488" w:rsidRDefault="00DC418F" w:rsidP="00D32320">
      <w:pPr>
        <w:spacing w:after="0"/>
        <w:jc w:val="both"/>
        <w:rPr>
          <w:rFonts w:ascii="Times New Roman" w:hAnsi="Times New Roman"/>
          <w:sz w:val="21"/>
          <w:szCs w:val="21"/>
        </w:rPr>
      </w:pPr>
      <w:r w:rsidRPr="00A85488">
        <w:rPr>
          <w:rFonts w:ascii="Times New Roman" w:hAnsi="Times New Roman"/>
          <w:sz w:val="21"/>
          <w:szCs w:val="21"/>
        </w:rPr>
        <w:t xml:space="preserve">En </w:t>
      </w:r>
      <w:r w:rsidR="00087FA2" w:rsidRPr="00A85488">
        <w:rPr>
          <w:rFonts w:ascii="Times New Roman" w:hAnsi="Times New Roman"/>
          <w:sz w:val="21"/>
          <w:szCs w:val="21"/>
        </w:rPr>
        <w:t>milliers d’</w:t>
      </w:r>
      <w:r w:rsidRPr="00A85488">
        <w:rPr>
          <w:rFonts w:ascii="Times New Roman" w:hAnsi="Times New Roman"/>
          <w:sz w:val="21"/>
          <w:szCs w:val="21"/>
        </w:rPr>
        <w:t>euros</w:t>
      </w:r>
      <w:r w:rsidR="00582A0C" w:rsidRPr="00A85488">
        <w:rPr>
          <w:rFonts w:ascii="Times New Roman" w:hAnsi="Times New Roman"/>
          <w:sz w:val="21"/>
          <w:szCs w:val="21"/>
        </w:rPr>
        <w:t> :</w:t>
      </w:r>
    </w:p>
    <w:tbl>
      <w:tblPr>
        <w:tblW w:w="7030" w:type="dxa"/>
        <w:jc w:val="center"/>
        <w:tblInd w:w="62" w:type="dxa"/>
        <w:tblCellMar>
          <w:left w:w="70" w:type="dxa"/>
          <w:right w:w="70" w:type="dxa"/>
        </w:tblCellMar>
        <w:tblLook w:val="04A0"/>
      </w:tblPr>
      <w:tblGrid>
        <w:gridCol w:w="5443"/>
        <w:gridCol w:w="1587"/>
      </w:tblGrid>
      <w:tr w:rsidR="00311AD0" w:rsidRPr="00A85488" w:rsidTr="00311AD0">
        <w:trPr>
          <w:trHeight w:val="20"/>
          <w:jc w:val="center"/>
        </w:trPr>
        <w:tc>
          <w:tcPr>
            <w:tcW w:w="5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418F" w:rsidRPr="00A85488" w:rsidRDefault="00DC418F" w:rsidP="00E41201">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Chiffre d'affaires</w:t>
            </w:r>
          </w:p>
        </w:tc>
        <w:tc>
          <w:tcPr>
            <w:tcW w:w="1587" w:type="dxa"/>
            <w:tcBorders>
              <w:top w:val="single" w:sz="4" w:space="0" w:color="auto"/>
              <w:left w:val="nil"/>
              <w:bottom w:val="single" w:sz="4" w:space="0" w:color="auto"/>
              <w:right w:val="single" w:sz="4" w:space="0" w:color="auto"/>
            </w:tcBorders>
            <w:shd w:val="clear" w:color="auto" w:fill="auto"/>
            <w:noWrap/>
            <w:vAlign w:val="bottom"/>
            <w:hideMark/>
          </w:tcPr>
          <w:p w:rsidR="00DC418F" w:rsidRPr="00A85488" w:rsidRDefault="00DC418F" w:rsidP="00311AD0">
            <w:pPr>
              <w:spacing w:after="0" w:line="240" w:lineRule="auto"/>
              <w:ind w:right="-140"/>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50 000</w:t>
            </w:r>
          </w:p>
        </w:tc>
      </w:tr>
      <w:tr w:rsidR="00311AD0" w:rsidRPr="00A85488" w:rsidTr="00311AD0">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DC418F" w:rsidRPr="00A85488" w:rsidRDefault="00DC418F" w:rsidP="00E41201">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Production de l'exercice</w:t>
            </w:r>
          </w:p>
        </w:tc>
        <w:tc>
          <w:tcPr>
            <w:tcW w:w="1587" w:type="dxa"/>
            <w:tcBorders>
              <w:top w:val="nil"/>
              <w:left w:val="nil"/>
              <w:bottom w:val="single" w:sz="4" w:space="0" w:color="auto"/>
              <w:right w:val="single" w:sz="4" w:space="0" w:color="auto"/>
            </w:tcBorders>
            <w:shd w:val="clear" w:color="auto" w:fill="auto"/>
            <w:noWrap/>
            <w:vAlign w:val="bottom"/>
            <w:hideMark/>
          </w:tcPr>
          <w:p w:rsidR="00DC418F" w:rsidRPr="00A85488" w:rsidRDefault="00DC418F" w:rsidP="00311AD0">
            <w:pPr>
              <w:spacing w:after="0" w:line="240" w:lineRule="auto"/>
              <w:ind w:right="-140"/>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50 200</w:t>
            </w:r>
          </w:p>
        </w:tc>
      </w:tr>
      <w:tr w:rsidR="00311AD0" w:rsidRPr="00A85488" w:rsidTr="00311AD0">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DC418F" w:rsidRPr="00A85488" w:rsidRDefault="00DC418F" w:rsidP="00E41201">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Valeur ajoutée</w:t>
            </w:r>
          </w:p>
        </w:tc>
        <w:tc>
          <w:tcPr>
            <w:tcW w:w="1587" w:type="dxa"/>
            <w:tcBorders>
              <w:top w:val="nil"/>
              <w:left w:val="nil"/>
              <w:bottom w:val="single" w:sz="4" w:space="0" w:color="auto"/>
              <w:right w:val="single" w:sz="4" w:space="0" w:color="auto"/>
            </w:tcBorders>
            <w:shd w:val="clear" w:color="auto" w:fill="auto"/>
            <w:noWrap/>
            <w:vAlign w:val="bottom"/>
            <w:hideMark/>
          </w:tcPr>
          <w:p w:rsidR="00DC418F" w:rsidRPr="00A85488" w:rsidRDefault="00DC418F" w:rsidP="00311AD0">
            <w:pPr>
              <w:spacing w:after="0" w:line="240" w:lineRule="auto"/>
              <w:ind w:right="-140"/>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10 000</w:t>
            </w:r>
          </w:p>
        </w:tc>
      </w:tr>
      <w:tr w:rsidR="00311AD0" w:rsidRPr="00A85488" w:rsidTr="00311AD0">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DC418F" w:rsidRPr="00A85488" w:rsidRDefault="00DC418F" w:rsidP="00E41201">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Excédent brut d'exploitation (EBE)</w:t>
            </w:r>
          </w:p>
        </w:tc>
        <w:tc>
          <w:tcPr>
            <w:tcW w:w="1587" w:type="dxa"/>
            <w:tcBorders>
              <w:top w:val="nil"/>
              <w:left w:val="nil"/>
              <w:bottom w:val="single" w:sz="4" w:space="0" w:color="auto"/>
              <w:right w:val="single" w:sz="4" w:space="0" w:color="auto"/>
            </w:tcBorders>
            <w:shd w:val="clear" w:color="auto" w:fill="auto"/>
            <w:noWrap/>
            <w:vAlign w:val="bottom"/>
            <w:hideMark/>
          </w:tcPr>
          <w:p w:rsidR="00DC418F" w:rsidRPr="00A85488" w:rsidRDefault="00DC418F" w:rsidP="00311AD0">
            <w:pPr>
              <w:spacing w:after="0" w:line="240" w:lineRule="auto"/>
              <w:ind w:right="-140"/>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3 000</w:t>
            </w:r>
          </w:p>
        </w:tc>
      </w:tr>
      <w:tr w:rsidR="00311AD0" w:rsidRPr="00A85488" w:rsidTr="00311AD0">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7963F9" w:rsidRPr="00A85488" w:rsidRDefault="007963F9" w:rsidP="003D2AD9">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 xml:space="preserve">- Dotations </w:t>
            </w:r>
            <w:r w:rsidR="00517832" w:rsidRPr="00A85488">
              <w:rPr>
                <w:rFonts w:ascii="Times New Roman" w:eastAsia="Times New Roman" w:hAnsi="Times New Roman"/>
                <w:sz w:val="21"/>
                <w:szCs w:val="21"/>
                <w:lang w:eastAsia="fr-FR"/>
              </w:rPr>
              <w:t xml:space="preserve">aux </w:t>
            </w:r>
            <w:r w:rsidRPr="00A85488">
              <w:rPr>
                <w:rFonts w:ascii="Times New Roman" w:eastAsia="Times New Roman" w:hAnsi="Times New Roman"/>
                <w:sz w:val="21"/>
                <w:szCs w:val="21"/>
                <w:lang w:eastAsia="fr-FR"/>
              </w:rPr>
              <w:t>amort</w:t>
            </w:r>
            <w:r w:rsidR="003D2AD9" w:rsidRPr="00A85488">
              <w:rPr>
                <w:rFonts w:ascii="Times New Roman" w:eastAsia="Times New Roman" w:hAnsi="Times New Roman"/>
                <w:sz w:val="21"/>
                <w:szCs w:val="21"/>
                <w:lang w:eastAsia="fr-FR"/>
              </w:rPr>
              <w:t>issements</w:t>
            </w:r>
            <w:r w:rsidR="00517832" w:rsidRPr="00A85488">
              <w:rPr>
                <w:rFonts w:ascii="Times New Roman" w:eastAsia="Times New Roman" w:hAnsi="Times New Roman"/>
                <w:sz w:val="21"/>
                <w:szCs w:val="21"/>
                <w:lang w:eastAsia="fr-FR"/>
              </w:rPr>
              <w:t>,</w:t>
            </w:r>
            <w:r w:rsidRPr="00A85488">
              <w:rPr>
                <w:rFonts w:ascii="Times New Roman" w:eastAsia="Times New Roman" w:hAnsi="Times New Roman"/>
                <w:sz w:val="21"/>
                <w:szCs w:val="21"/>
                <w:lang w:eastAsia="fr-FR"/>
              </w:rPr>
              <w:t xml:space="preserve"> </w:t>
            </w:r>
            <w:r w:rsidR="00AF7D1A" w:rsidRPr="00A85488">
              <w:rPr>
                <w:rFonts w:ascii="Times New Roman" w:eastAsia="Times New Roman" w:hAnsi="Times New Roman"/>
                <w:sz w:val="21"/>
                <w:szCs w:val="21"/>
                <w:lang w:eastAsia="fr-FR"/>
              </w:rPr>
              <w:t>p</w:t>
            </w:r>
            <w:r w:rsidRPr="00A85488">
              <w:rPr>
                <w:rFonts w:ascii="Times New Roman" w:eastAsia="Times New Roman" w:hAnsi="Times New Roman"/>
                <w:sz w:val="21"/>
                <w:szCs w:val="21"/>
                <w:lang w:eastAsia="fr-FR"/>
              </w:rPr>
              <w:t>rovis</w:t>
            </w:r>
            <w:r w:rsidR="003D2AD9" w:rsidRPr="00A85488">
              <w:rPr>
                <w:rFonts w:ascii="Times New Roman" w:eastAsia="Times New Roman" w:hAnsi="Times New Roman"/>
                <w:sz w:val="21"/>
                <w:szCs w:val="21"/>
                <w:lang w:eastAsia="fr-FR"/>
              </w:rPr>
              <w:t>ions</w:t>
            </w:r>
            <w:r w:rsidR="00517832" w:rsidRPr="00A85488">
              <w:rPr>
                <w:rFonts w:ascii="Times New Roman" w:eastAsia="Times New Roman" w:hAnsi="Times New Roman"/>
                <w:sz w:val="21"/>
                <w:szCs w:val="21"/>
                <w:lang w:eastAsia="fr-FR"/>
              </w:rPr>
              <w:t xml:space="preserve"> </w:t>
            </w:r>
            <w:r w:rsidR="00AF7D1A" w:rsidRPr="00A85488">
              <w:rPr>
                <w:rFonts w:ascii="Times New Roman" w:eastAsia="Times New Roman" w:hAnsi="Times New Roman"/>
                <w:sz w:val="21"/>
                <w:szCs w:val="21"/>
                <w:lang w:eastAsia="fr-FR"/>
              </w:rPr>
              <w:t>et dépr</w:t>
            </w:r>
            <w:r w:rsidR="003D2AD9" w:rsidRPr="00A85488">
              <w:rPr>
                <w:rFonts w:ascii="Times New Roman" w:eastAsia="Times New Roman" w:hAnsi="Times New Roman"/>
                <w:sz w:val="21"/>
                <w:szCs w:val="21"/>
                <w:lang w:eastAsia="fr-FR"/>
              </w:rPr>
              <w:t>éciations</w:t>
            </w:r>
          </w:p>
        </w:tc>
        <w:tc>
          <w:tcPr>
            <w:tcW w:w="1587" w:type="dxa"/>
            <w:tcBorders>
              <w:top w:val="nil"/>
              <w:left w:val="nil"/>
              <w:bottom w:val="single" w:sz="4" w:space="0" w:color="auto"/>
              <w:right w:val="single" w:sz="4" w:space="0" w:color="auto"/>
            </w:tcBorders>
            <w:shd w:val="clear" w:color="auto" w:fill="auto"/>
            <w:noWrap/>
            <w:vAlign w:val="bottom"/>
            <w:hideMark/>
          </w:tcPr>
          <w:p w:rsidR="007963F9" w:rsidRPr="00A85488" w:rsidRDefault="00AF7D1A" w:rsidP="00311AD0">
            <w:pPr>
              <w:spacing w:after="0" w:line="240" w:lineRule="auto"/>
              <w:ind w:right="-140"/>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-1 000</w:t>
            </w:r>
          </w:p>
        </w:tc>
      </w:tr>
      <w:tr w:rsidR="00311AD0" w:rsidRPr="00A85488" w:rsidTr="00311AD0">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DC418F" w:rsidRPr="00A85488" w:rsidRDefault="00DC418F" w:rsidP="00E41201">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Résultat d'exploitation</w:t>
            </w:r>
          </w:p>
        </w:tc>
        <w:tc>
          <w:tcPr>
            <w:tcW w:w="1587" w:type="dxa"/>
            <w:tcBorders>
              <w:top w:val="nil"/>
              <w:left w:val="nil"/>
              <w:bottom w:val="single" w:sz="4" w:space="0" w:color="auto"/>
              <w:right w:val="single" w:sz="4" w:space="0" w:color="auto"/>
            </w:tcBorders>
            <w:shd w:val="clear" w:color="auto" w:fill="auto"/>
            <w:noWrap/>
            <w:vAlign w:val="bottom"/>
            <w:hideMark/>
          </w:tcPr>
          <w:p w:rsidR="00DC418F" w:rsidRPr="00A85488" w:rsidRDefault="00DC418F" w:rsidP="00311AD0">
            <w:pPr>
              <w:spacing w:after="0" w:line="240" w:lineRule="auto"/>
              <w:ind w:right="-140"/>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2 000</w:t>
            </w:r>
          </w:p>
        </w:tc>
      </w:tr>
      <w:tr w:rsidR="00311AD0" w:rsidRPr="00A85488" w:rsidTr="00311AD0">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DC418F" w:rsidRPr="00A85488" w:rsidRDefault="00DC418F" w:rsidP="00E41201">
            <w:pPr>
              <w:spacing w:after="0" w:line="240" w:lineRule="auto"/>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Résultat net comptable</w:t>
            </w:r>
          </w:p>
        </w:tc>
        <w:tc>
          <w:tcPr>
            <w:tcW w:w="1587" w:type="dxa"/>
            <w:tcBorders>
              <w:top w:val="nil"/>
              <w:left w:val="nil"/>
              <w:bottom w:val="single" w:sz="4" w:space="0" w:color="auto"/>
              <w:right w:val="single" w:sz="4" w:space="0" w:color="auto"/>
            </w:tcBorders>
            <w:shd w:val="clear" w:color="auto" w:fill="auto"/>
            <w:noWrap/>
            <w:vAlign w:val="bottom"/>
            <w:hideMark/>
          </w:tcPr>
          <w:p w:rsidR="00DC418F" w:rsidRPr="00A85488" w:rsidRDefault="00DC418F" w:rsidP="00311AD0">
            <w:pPr>
              <w:spacing w:after="0" w:line="240" w:lineRule="auto"/>
              <w:ind w:right="-140"/>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1 500</w:t>
            </w:r>
          </w:p>
        </w:tc>
      </w:tr>
    </w:tbl>
    <w:p w:rsidR="00582A0C" w:rsidRPr="00A85488" w:rsidRDefault="00582A0C" w:rsidP="00DC418F">
      <w:pPr>
        <w:spacing w:after="0" w:line="240" w:lineRule="auto"/>
        <w:rPr>
          <w:rFonts w:ascii="Times New Roman" w:hAnsi="Times New Roman"/>
          <w:sz w:val="16"/>
          <w:szCs w:val="16"/>
        </w:rPr>
      </w:pPr>
    </w:p>
    <w:p w:rsidR="00DC418F" w:rsidRPr="00A85488" w:rsidRDefault="00DC418F" w:rsidP="00D32320">
      <w:pPr>
        <w:spacing w:after="0"/>
        <w:jc w:val="both"/>
        <w:rPr>
          <w:rFonts w:ascii="Times New Roman" w:hAnsi="Times New Roman"/>
          <w:sz w:val="21"/>
          <w:szCs w:val="21"/>
        </w:rPr>
      </w:pPr>
      <w:r w:rsidRPr="00A85488">
        <w:rPr>
          <w:rFonts w:ascii="Times New Roman" w:hAnsi="Times New Roman"/>
          <w:sz w:val="21"/>
          <w:szCs w:val="21"/>
        </w:rPr>
        <w:t xml:space="preserve">Le besoin en fonds de roulement </w:t>
      </w:r>
      <w:r w:rsidR="00087FA2" w:rsidRPr="00A85488">
        <w:rPr>
          <w:rFonts w:ascii="Times New Roman" w:hAnsi="Times New Roman"/>
          <w:sz w:val="21"/>
          <w:szCs w:val="21"/>
        </w:rPr>
        <w:t xml:space="preserve">de </w:t>
      </w:r>
      <w:r w:rsidRPr="00A85488">
        <w:rPr>
          <w:rFonts w:ascii="Times New Roman" w:hAnsi="Times New Roman"/>
          <w:sz w:val="21"/>
          <w:szCs w:val="21"/>
        </w:rPr>
        <w:t xml:space="preserve">l’activité </w:t>
      </w:r>
      <w:r w:rsidR="00087FA2" w:rsidRPr="00A85488">
        <w:rPr>
          <w:rFonts w:ascii="Times New Roman" w:hAnsi="Times New Roman"/>
          <w:sz w:val="21"/>
          <w:szCs w:val="21"/>
        </w:rPr>
        <w:t xml:space="preserve">traditionnelle est </w:t>
      </w:r>
      <w:r w:rsidRPr="00A85488">
        <w:rPr>
          <w:rFonts w:ascii="Times New Roman" w:hAnsi="Times New Roman"/>
          <w:sz w:val="21"/>
          <w:szCs w:val="21"/>
        </w:rPr>
        <w:t>évalué à 12 % du CA HT</w:t>
      </w:r>
      <w:r w:rsidR="00087FA2" w:rsidRPr="00A85488">
        <w:rPr>
          <w:rFonts w:ascii="Times New Roman" w:hAnsi="Times New Roman"/>
          <w:sz w:val="21"/>
          <w:szCs w:val="21"/>
        </w:rPr>
        <w:t>, il</w:t>
      </w:r>
      <w:r w:rsidRPr="00A85488">
        <w:rPr>
          <w:rFonts w:ascii="Times New Roman" w:hAnsi="Times New Roman"/>
          <w:sz w:val="21"/>
          <w:szCs w:val="21"/>
        </w:rPr>
        <w:t xml:space="preserve"> restera stable jusqu’</w:t>
      </w:r>
      <w:r w:rsidR="00087FA2" w:rsidRPr="00A85488">
        <w:rPr>
          <w:rFonts w:ascii="Times New Roman" w:hAnsi="Times New Roman"/>
          <w:sz w:val="21"/>
          <w:szCs w:val="21"/>
        </w:rPr>
        <w:t>à la mise en service de l’entrepôt de st</w:t>
      </w:r>
      <w:r w:rsidR="00EA4749" w:rsidRPr="00A85488">
        <w:rPr>
          <w:rFonts w:ascii="Times New Roman" w:hAnsi="Times New Roman"/>
          <w:sz w:val="21"/>
          <w:szCs w:val="21"/>
        </w:rPr>
        <w:t>o</w:t>
      </w:r>
      <w:r w:rsidR="00087FA2" w:rsidRPr="00A85488">
        <w:rPr>
          <w:rFonts w:ascii="Times New Roman" w:hAnsi="Times New Roman"/>
          <w:sz w:val="21"/>
          <w:szCs w:val="21"/>
        </w:rPr>
        <w:t>ckage en</w:t>
      </w:r>
      <w:r w:rsidRPr="00A85488">
        <w:rPr>
          <w:rFonts w:ascii="Times New Roman" w:hAnsi="Times New Roman"/>
          <w:sz w:val="21"/>
          <w:szCs w:val="21"/>
        </w:rPr>
        <w:t xml:space="preserve"> 2018</w:t>
      </w:r>
      <w:r w:rsidR="00087FA2" w:rsidRPr="00A85488">
        <w:rPr>
          <w:rFonts w:ascii="Times New Roman" w:hAnsi="Times New Roman"/>
          <w:sz w:val="21"/>
          <w:szCs w:val="21"/>
        </w:rPr>
        <w:t>.</w:t>
      </w:r>
      <w:r w:rsidR="00CF7CED" w:rsidRPr="00A85488">
        <w:rPr>
          <w:rFonts w:ascii="Times New Roman" w:hAnsi="Times New Roman"/>
          <w:sz w:val="21"/>
          <w:szCs w:val="21"/>
        </w:rPr>
        <w:t xml:space="preserve"> </w:t>
      </w:r>
      <w:r w:rsidRPr="00A85488">
        <w:rPr>
          <w:rFonts w:ascii="Times New Roman" w:hAnsi="Times New Roman"/>
          <w:sz w:val="21"/>
          <w:szCs w:val="21"/>
        </w:rPr>
        <w:t>L’entreprise LEMON pos</w:t>
      </w:r>
      <w:r w:rsidR="00087FA2" w:rsidRPr="00A85488">
        <w:rPr>
          <w:rFonts w:ascii="Times New Roman" w:hAnsi="Times New Roman"/>
          <w:sz w:val="21"/>
          <w:szCs w:val="21"/>
        </w:rPr>
        <w:t>sède une trésorerie d’un million d’euros</w:t>
      </w:r>
      <w:r w:rsidRPr="00A85488">
        <w:rPr>
          <w:rFonts w:ascii="Times New Roman" w:hAnsi="Times New Roman"/>
          <w:sz w:val="21"/>
          <w:szCs w:val="21"/>
        </w:rPr>
        <w:t xml:space="preserve"> au 31 décembre 2014.</w:t>
      </w:r>
    </w:p>
    <w:p w:rsidR="00DC418F" w:rsidRPr="00A85488" w:rsidRDefault="00DC418F" w:rsidP="00D32320">
      <w:pPr>
        <w:spacing w:after="0" w:line="240" w:lineRule="auto"/>
        <w:jc w:val="both"/>
        <w:rPr>
          <w:rFonts w:ascii="Times New Roman" w:hAnsi="Times New Roman"/>
          <w:sz w:val="16"/>
          <w:szCs w:val="16"/>
        </w:rPr>
      </w:pPr>
    </w:p>
    <w:p w:rsidR="00CF7CED" w:rsidRPr="00A85488" w:rsidRDefault="00C37816" w:rsidP="00D32320">
      <w:pPr>
        <w:spacing w:after="0" w:line="240" w:lineRule="auto"/>
        <w:jc w:val="both"/>
        <w:rPr>
          <w:rFonts w:ascii="Times New Roman" w:hAnsi="Times New Roman"/>
          <w:b/>
          <w:sz w:val="21"/>
          <w:szCs w:val="21"/>
          <w:u w:val="single"/>
        </w:rPr>
      </w:pPr>
      <w:r w:rsidRPr="00A85488">
        <w:rPr>
          <w:rFonts w:ascii="Times New Roman" w:hAnsi="Times New Roman"/>
          <w:b/>
          <w:sz w:val="21"/>
          <w:szCs w:val="21"/>
          <w:u w:val="single"/>
        </w:rPr>
        <w:t>Le 1</w:t>
      </w:r>
      <w:r w:rsidRPr="00A85488">
        <w:rPr>
          <w:rFonts w:ascii="Times New Roman" w:hAnsi="Times New Roman"/>
          <w:b/>
          <w:sz w:val="21"/>
          <w:szCs w:val="21"/>
          <w:u w:val="single"/>
          <w:vertAlign w:val="superscript"/>
        </w:rPr>
        <w:t>er</w:t>
      </w:r>
      <w:r w:rsidRPr="00A85488">
        <w:rPr>
          <w:rFonts w:ascii="Times New Roman" w:hAnsi="Times New Roman"/>
          <w:b/>
          <w:sz w:val="21"/>
          <w:szCs w:val="21"/>
          <w:u w:val="single"/>
        </w:rPr>
        <w:t xml:space="preserve"> janvier </w:t>
      </w:r>
      <w:r w:rsidR="0091720B" w:rsidRPr="00A85488">
        <w:rPr>
          <w:rFonts w:ascii="Times New Roman" w:hAnsi="Times New Roman"/>
          <w:b/>
          <w:sz w:val="21"/>
          <w:szCs w:val="21"/>
          <w:u w:val="single"/>
        </w:rPr>
        <w:t>2016</w:t>
      </w:r>
      <w:r w:rsidR="00CF7CED" w:rsidRPr="00A85488">
        <w:rPr>
          <w:rFonts w:ascii="Times New Roman" w:hAnsi="Times New Roman"/>
          <w:b/>
          <w:sz w:val="21"/>
          <w:szCs w:val="21"/>
        </w:rPr>
        <w:t> </w:t>
      </w:r>
      <w:r w:rsidR="0091720B" w:rsidRPr="00A85488">
        <w:rPr>
          <w:rFonts w:ascii="Times New Roman" w:hAnsi="Times New Roman"/>
          <w:b/>
          <w:sz w:val="21"/>
          <w:szCs w:val="21"/>
          <w:u w:val="single"/>
        </w:rPr>
        <w:t xml:space="preserve"> </w:t>
      </w:r>
    </w:p>
    <w:p w:rsidR="00DD24DD" w:rsidRPr="00A85488" w:rsidRDefault="00CF7CED" w:rsidP="00D32320">
      <w:pPr>
        <w:spacing w:after="0" w:line="240" w:lineRule="auto"/>
        <w:jc w:val="both"/>
        <w:rPr>
          <w:rFonts w:ascii="Times New Roman" w:hAnsi="Times New Roman"/>
          <w:b/>
          <w:sz w:val="21"/>
          <w:szCs w:val="21"/>
        </w:rPr>
      </w:pPr>
      <w:r w:rsidRPr="00A85488">
        <w:rPr>
          <w:rFonts w:ascii="Times New Roman" w:hAnsi="Times New Roman"/>
          <w:b/>
          <w:sz w:val="21"/>
          <w:szCs w:val="21"/>
        </w:rPr>
        <w:t>C</w:t>
      </w:r>
      <w:r w:rsidR="00CF0347" w:rsidRPr="00A85488">
        <w:rPr>
          <w:rFonts w:ascii="Times New Roman" w:hAnsi="Times New Roman"/>
          <w:b/>
          <w:sz w:val="21"/>
          <w:szCs w:val="21"/>
        </w:rPr>
        <w:t>réation d’une nouvelle ligne « PET aseptique »</w:t>
      </w:r>
      <w:r w:rsidR="00DD24DD" w:rsidRPr="00A85488">
        <w:rPr>
          <w:rFonts w:ascii="Times New Roman" w:hAnsi="Times New Roman"/>
          <w:b/>
          <w:sz w:val="21"/>
          <w:szCs w:val="21"/>
        </w:rPr>
        <w:t xml:space="preserve">, déploiement du procédé </w:t>
      </w:r>
      <w:r w:rsidR="00665F4F" w:rsidRPr="00A85488">
        <w:rPr>
          <w:rFonts w:ascii="Times New Roman" w:hAnsi="Times New Roman"/>
          <w:b/>
          <w:sz w:val="21"/>
          <w:szCs w:val="21"/>
        </w:rPr>
        <w:t>d’asepsie</w:t>
      </w:r>
      <w:r w:rsidR="00DD24DD" w:rsidRPr="00A85488">
        <w:rPr>
          <w:rFonts w:ascii="Times New Roman" w:hAnsi="Times New Roman"/>
          <w:b/>
          <w:sz w:val="21"/>
          <w:szCs w:val="21"/>
        </w:rPr>
        <w:t xml:space="preserve"> sèche</w:t>
      </w:r>
      <w:r w:rsidR="003E5A08" w:rsidRPr="00A85488">
        <w:rPr>
          <w:rFonts w:ascii="Times New Roman" w:hAnsi="Times New Roman"/>
          <w:b/>
          <w:sz w:val="21"/>
          <w:szCs w:val="21"/>
        </w:rPr>
        <w:t xml:space="preserve"> et de pasteurisation.</w:t>
      </w:r>
    </w:p>
    <w:p w:rsidR="00FD45D2" w:rsidRPr="00A85488" w:rsidRDefault="00FD45D2" w:rsidP="00D32320">
      <w:pPr>
        <w:spacing w:after="0" w:line="240" w:lineRule="auto"/>
        <w:jc w:val="both"/>
        <w:rPr>
          <w:rFonts w:ascii="Times New Roman" w:hAnsi="Times New Roman"/>
          <w:sz w:val="16"/>
          <w:szCs w:val="16"/>
        </w:rPr>
      </w:pPr>
    </w:p>
    <w:p w:rsidR="007D4A0A" w:rsidRPr="00A85488" w:rsidRDefault="007D4A0A" w:rsidP="00D32320">
      <w:pPr>
        <w:spacing w:after="0"/>
        <w:jc w:val="both"/>
        <w:rPr>
          <w:rFonts w:ascii="Times New Roman" w:hAnsi="Times New Roman"/>
          <w:sz w:val="21"/>
          <w:szCs w:val="21"/>
        </w:rPr>
      </w:pPr>
      <w:r w:rsidRPr="00A85488">
        <w:rPr>
          <w:rFonts w:ascii="Times New Roman" w:hAnsi="Times New Roman"/>
          <w:sz w:val="21"/>
          <w:szCs w:val="21"/>
        </w:rPr>
        <w:t>La ligne au nom de code « ASEP16 », montée sur l’année 2015, sera opérationnelle au 31 décembre 2015. Les travaux seront payés au fur et à mesure de leur avancement, mais par simplification, on supposera que les sommes seront décaissées en fin de travaux au 31 décembre 2015.</w:t>
      </w:r>
    </w:p>
    <w:p w:rsidR="00F21F99" w:rsidRPr="00A85488" w:rsidRDefault="00F21F99" w:rsidP="00D32320">
      <w:pPr>
        <w:spacing w:after="0"/>
        <w:jc w:val="both"/>
        <w:rPr>
          <w:rFonts w:ascii="Times New Roman" w:hAnsi="Times New Roman"/>
          <w:sz w:val="21"/>
          <w:szCs w:val="21"/>
        </w:rPr>
      </w:pPr>
      <w:r w:rsidRPr="00A85488">
        <w:rPr>
          <w:rFonts w:ascii="Times New Roman" w:hAnsi="Times New Roman"/>
          <w:sz w:val="21"/>
          <w:szCs w:val="21"/>
        </w:rPr>
        <w:t>Le coût de l’opé</w:t>
      </w:r>
      <w:r w:rsidR="00F97F4F" w:rsidRPr="00A85488">
        <w:rPr>
          <w:rFonts w:ascii="Times New Roman" w:hAnsi="Times New Roman"/>
          <w:sz w:val="21"/>
          <w:szCs w:val="21"/>
        </w:rPr>
        <w:t>ration est de 12 millions d’euros</w:t>
      </w:r>
      <w:r w:rsidRPr="00A85488">
        <w:rPr>
          <w:rFonts w:ascii="Times New Roman" w:hAnsi="Times New Roman"/>
          <w:sz w:val="21"/>
          <w:szCs w:val="21"/>
        </w:rPr>
        <w:t xml:space="preserve">. L’augmentation du chiffre d’affaires de l’ordre </w:t>
      </w:r>
      <w:r w:rsidR="00F97F4F" w:rsidRPr="00A85488">
        <w:rPr>
          <w:rFonts w:ascii="Times New Roman" w:hAnsi="Times New Roman"/>
          <w:sz w:val="21"/>
          <w:szCs w:val="21"/>
        </w:rPr>
        <w:t>1</w:t>
      </w:r>
      <w:r w:rsidR="00CF7CED" w:rsidRPr="00A85488">
        <w:rPr>
          <w:rFonts w:ascii="Times New Roman" w:hAnsi="Times New Roman"/>
          <w:sz w:val="21"/>
          <w:szCs w:val="21"/>
        </w:rPr>
        <w:t xml:space="preserve"> </w:t>
      </w:r>
      <w:r w:rsidR="00F97F4F" w:rsidRPr="00A85488">
        <w:rPr>
          <w:rFonts w:ascii="Times New Roman" w:hAnsi="Times New Roman"/>
          <w:sz w:val="21"/>
          <w:szCs w:val="21"/>
        </w:rPr>
        <w:t>650</w:t>
      </w:r>
      <w:r w:rsidRPr="00A85488">
        <w:rPr>
          <w:rFonts w:ascii="Times New Roman" w:hAnsi="Times New Roman"/>
          <w:sz w:val="21"/>
          <w:szCs w:val="21"/>
        </w:rPr>
        <w:t xml:space="preserve"> </w:t>
      </w:r>
      <w:r w:rsidR="00F97F4F" w:rsidRPr="00A85488">
        <w:rPr>
          <w:rFonts w:ascii="Times New Roman" w:hAnsi="Times New Roman"/>
          <w:sz w:val="21"/>
          <w:szCs w:val="21"/>
        </w:rPr>
        <w:t>K</w:t>
      </w:r>
      <w:r w:rsidRPr="00A85488">
        <w:rPr>
          <w:rFonts w:ascii="Times New Roman" w:hAnsi="Times New Roman"/>
          <w:sz w:val="21"/>
          <w:szCs w:val="21"/>
        </w:rPr>
        <w:t>€.</w:t>
      </w:r>
    </w:p>
    <w:p w:rsidR="00F21F99" w:rsidRPr="00A85488" w:rsidRDefault="00F67A21" w:rsidP="00D32320">
      <w:pPr>
        <w:spacing w:after="0"/>
        <w:jc w:val="both"/>
        <w:rPr>
          <w:rFonts w:ascii="Times New Roman" w:hAnsi="Times New Roman"/>
          <w:sz w:val="21"/>
          <w:szCs w:val="21"/>
        </w:rPr>
      </w:pPr>
      <w:r w:rsidRPr="00A85488">
        <w:rPr>
          <w:rFonts w:ascii="Times New Roman" w:hAnsi="Times New Roman"/>
          <w:sz w:val="21"/>
          <w:szCs w:val="21"/>
        </w:rPr>
        <w:t>La marge opérationnelle</w:t>
      </w:r>
      <w:r w:rsidR="00F21F99" w:rsidRPr="00A85488">
        <w:rPr>
          <w:rFonts w:ascii="Times New Roman" w:hAnsi="Times New Roman"/>
          <w:sz w:val="21"/>
          <w:szCs w:val="21"/>
        </w:rPr>
        <w:t xml:space="preserve"> annuel</w:t>
      </w:r>
      <w:r w:rsidRPr="00A85488">
        <w:rPr>
          <w:rFonts w:ascii="Times New Roman" w:hAnsi="Times New Roman"/>
          <w:sz w:val="21"/>
          <w:szCs w:val="21"/>
        </w:rPr>
        <w:t>le additionnelle</w:t>
      </w:r>
      <w:r w:rsidR="00F21F99" w:rsidRPr="00A85488">
        <w:rPr>
          <w:rFonts w:ascii="Times New Roman" w:hAnsi="Times New Roman"/>
          <w:sz w:val="21"/>
          <w:szCs w:val="21"/>
        </w:rPr>
        <w:t xml:space="preserve"> </w:t>
      </w:r>
      <w:r w:rsidRPr="00A85488">
        <w:rPr>
          <w:rFonts w:ascii="Times New Roman" w:hAnsi="Times New Roman"/>
          <w:sz w:val="21"/>
          <w:szCs w:val="21"/>
        </w:rPr>
        <w:t>(</w:t>
      </w:r>
      <w:r w:rsidR="00F21F99" w:rsidRPr="00A85488">
        <w:rPr>
          <w:rFonts w:ascii="Times New Roman" w:hAnsi="Times New Roman"/>
          <w:sz w:val="21"/>
          <w:szCs w:val="21"/>
        </w:rPr>
        <w:t>avant impôt</w:t>
      </w:r>
      <w:r w:rsidRPr="00A85488">
        <w:rPr>
          <w:rFonts w:ascii="Times New Roman" w:hAnsi="Times New Roman"/>
          <w:sz w:val="21"/>
          <w:szCs w:val="21"/>
        </w:rPr>
        <w:t xml:space="preserve"> et avant financement</w:t>
      </w:r>
      <w:r w:rsidR="00D82177" w:rsidRPr="00A85488">
        <w:rPr>
          <w:rFonts w:ascii="Times New Roman" w:hAnsi="Times New Roman"/>
          <w:sz w:val="21"/>
          <w:szCs w:val="21"/>
        </w:rPr>
        <w:t>, mais après amortissement)</w:t>
      </w:r>
      <w:r w:rsidR="00F21F99" w:rsidRPr="00A85488">
        <w:rPr>
          <w:rFonts w:ascii="Times New Roman" w:hAnsi="Times New Roman"/>
          <w:sz w:val="21"/>
          <w:szCs w:val="21"/>
        </w:rPr>
        <w:t xml:space="preserve"> générée par la production de la nouvelle ligne de conditionnement est arrondie à</w:t>
      </w:r>
      <w:r w:rsidR="007D4A0A" w:rsidRPr="00A85488">
        <w:rPr>
          <w:rFonts w:ascii="Times New Roman" w:hAnsi="Times New Roman"/>
          <w:sz w:val="21"/>
          <w:szCs w:val="21"/>
        </w:rPr>
        <w:t xml:space="preserve"> 2 700 K€</w:t>
      </w:r>
      <w:r w:rsidR="00F21F99" w:rsidRPr="00A85488">
        <w:rPr>
          <w:rFonts w:ascii="Times New Roman" w:hAnsi="Times New Roman"/>
          <w:sz w:val="21"/>
          <w:szCs w:val="21"/>
        </w:rPr>
        <w:t>.</w:t>
      </w:r>
      <w:r w:rsidR="007D4A0A" w:rsidRPr="00A85488">
        <w:rPr>
          <w:rFonts w:ascii="Times New Roman" w:hAnsi="Times New Roman"/>
          <w:sz w:val="21"/>
          <w:szCs w:val="21"/>
        </w:rPr>
        <w:t xml:space="preserve"> On rappelle</w:t>
      </w:r>
      <w:r w:rsidR="00CF7CED" w:rsidRPr="00A85488">
        <w:rPr>
          <w:rFonts w:ascii="Times New Roman" w:hAnsi="Times New Roman"/>
          <w:sz w:val="21"/>
          <w:szCs w:val="21"/>
        </w:rPr>
        <w:t xml:space="preserve"> que</w:t>
      </w:r>
      <w:r w:rsidR="007D4A0A" w:rsidRPr="00A85488">
        <w:rPr>
          <w:rFonts w:ascii="Times New Roman" w:hAnsi="Times New Roman"/>
          <w:sz w:val="21"/>
          <w:szCs w:val="21"/>
        </w:rPr>
        <w:t xml:space="preserve"> l’amortissement de l’investissement se fait en mode linéaire sur 15 ans</w:t>
      </w:r>
      <w:r w:rsidR="00D82177" w:rsidRPr="00A85488">
        <w:rPr>
          <w:rFonts w:ascii="Times New Roman" w:hAnsi="Times New Roman"/>
          <w:sz w:val="21"/>
          <w:szCs w:val="21"/>
        </w:rPr>
        <w:t>.</w:t>
      </w:r>
    </w:p>
    <w:p w:rsidR="00F21F99" w:rsidRPr="00A85488" w:rsidRDefault="00F21F99" w:rsidP="00D32320">
      <w:pPr>
        <w:spacing w:after="0"/>
        <w:jc w:val="both"/>
        <w:rPr>
          <w:rFonts w:ascii="Times New Roman" w:hAnsi="Times New Roman"/>
          <w:sz w:val="21"/>
          <w:szCs w:val="21"/>
        </w:rPr>
      </w:pPr>
      <w:r w:rsidRPr="00A85488">
        <w:rPr>
          <w:rFonts w:ascii="Times New Roman" w:hAnsi="Times New Roman"/>
          <w:sz w:val="21"/>
          <w:szCs w:val="21"/>
        </w:rPr>
        <w:t xml:space="preserve">Le besoin en fonds de roulement représente 10 % du chiffre d’affaires </w:t>
      </w:r>
      <w:r w:rsidR="00F97F4F" w:rsidRPr="00A85488">
        <w:rPr>
          <w:rFonts w:ascii="Times New Roman" w:hAnsi="Times New Roman"/>
          <w:sz w:val="21"/>
          <w:szCs w:val="21"/>
        </w:rPr>
        <w:t xml:space="preserve">hors taxe </w:t>
      </w:r>
      <w:r w:rsidRPr="00A85488">
        <w:rPr>
          <w:rFonts w:ascii="Times New Roman" w:hAnsi="Times New Roman"/>
          <w:sz w:val="21"/>
          <w:szCs w:val="21"/>
        </w:rPr>
        <w:t>additionnel. Par prudence, il sera à prendre en compte dès le 31 décembre 2015.</w:t>
      </w:r>
    </w:p>
    <w:p w:rsidR="00CF7CED" w:rsidRPr="00A85488" w:rsidRDefault="00CF7CED" w:rsidP="00D32320">
      <w:pPr>
        <w:spacing w:after="0" w:line="240" w:lineRule="auto"/>
        <w:jc w:val="both"/>
        <w:rPr>
          <w:rFonts w:ascii="Times New Roman" w:hAnsi="Times New Roman"/>
          <w:sz w:val="16"/>
          <w:szCs w:val="16"/>
        </w:rPr>
      </w:pPr>
    </w:p>
    <w:p w:rsidR="00CF7CED" w:rsidRPr="0012621F" w:rsidRDefault="00C37816" w:rsidP="00D32320">
      <w:pPr>
        <w:spacing w:after="0" w:line="240" w:lineRule="auto"/>
        <w:jc w:val="both"/>
        <w:rPr>
          <w:rFonts w:ascii="Times New Roman" w:hAnsi="Times New Roman"/>
          <w:b/>
          <w:u w:val="single"/>
        </w:rPr>
      </w:pPr>
      <w:r w:rsidRPr="0012621F">
        <w:rPr>
          <w:rFonts w:ascii="Times New Roman" w:hAnsi="Times New Roman"/>
          <w:b/>
          <w:u w:val="single"/>
        </w:rPr>
        <w:t>Le 1</w:t>
      </w:r>
      <w:r w:rsidRPr="0012621F">
        <w:rPr>
          <w:rFonts w:ascii="Times New Roman" w:hAnsi="Times New Roman"/>
          <w:b/>
          <w:u w:val="single"/>
          <w:vertAlign w:val="superscript"/>
        </w:rPr>
        <w:t>er</w:t>
      </w:r>
      <w:r w:rsidRPr="0012621F">
        <w:rPr>
          <w:rFonts w:ascii="Times New Roman" w:hAnsi="Times New Roman"/>
          <w:b/>
          <w:u w:val="single"/>
        </w:rPr>
        <w:t xml:space="preserve"> janvier </w:t>
      </w:r>
      <w:r w:rsidR="00DD24DD" w:rsidRPr="0012621F">
        <w:rPr>
          <w:rFonts w:ascii="Times New Roman" w:hAnsi="Times New Roman"/>
          <w:b/>
          <w:u w:val="single"/>
        </w:rPr>
        <w:t>201</w:t>
      </w:r>
      <w:r w:rsidR="00915745" w:rsidRPr="0012621F">
        <w:rPr>
          <w:rFonts w:ascii="Times New Roman" w:hAnsi="Times New Roman"/>
          <w:b/>
          <w:u w:val="single"/>
        </w:rPr>
        <w:t>8</w:t>
      </w:r>
    </w:p>
    <w:p w:rsidR="007229C8" w:rsidRPr="00A85488" w:rsidRDefault="00D20EE8" w:rsidP="00D32320">
      <w:pPr>
        <w:spacing w:after="0" w:line="240" w:lineRule="auto"/>
        <w:jc w:val="both"/>
        <w:rPr>
          <w:rFonts w:ascii="Times New Roman" w:hAnsi="Times New Roman"/>
          <w:b/>
          <w:sz w:val="21"/>
          <w:szCs w:val="21"/>
        </w:rPr>
      </w:pPr>
      <w:r w:rsidRPr="00A85488">
        <w:rPr>
          <w:rFonts w:ascii="Times New Roman" w:hAnsi="Times New Roman"/>
          <w:b/>
          <w:sz w:val="21"/>
          <w:szCs w:val="21"/>
        </w:rPr>
        <w:t>Tran</w:t>
      </w:r>
      <w:r w:rsidR="00360FD4" w:rsidRPr="00A85488">
        <w:rPr>
          <w:rFonts w:ascii="Times New Roman" w:hAnsi="Times New Roman"/>
          <w:b/>
          <w:sz w:val="21"/>
          <w:szCs w:val="21"/>
        </w:rPr>
        <w:t>s</w:t>
      </w:r>
      <w:r w:rsidRPr="00A85488">
        <w:rPr>
          <w:rFonts w:ascii="Times New Roman" w:hAnsi="Times New Roman"/>
          <w:b/>
          <w:sz w:val="21"/>
          <w:szCs w:val="21"/>
        </w:rPr>
        <w:t>formation de la cha</w:t>
      </w:r>
      <w:r w:rsidR="00665F4F" w:rsidRPr="00A85488">
        <w:rPr>
          <w:rFonts w:ascii="Times New Roman" w:hAnsi="Times New Roman"/>
          <w:b/>
          <w:sz w:val="21"/>
          <w:szCs w:val="21"/>
        </w:rPr>
        <w:t>î</w:t>
      </w:r>
      <w:r w:rsidRPr="00A85488">
        <w:rPr>
          <w:rFonts w:ascii="Times New Roman" w:hAnsi="Times New Roman"/>
          <w:b/>
          <w:sz w:val="21"/>
          <w:szCs w:val="21"/>
        </w:rPr>
        <w:t>ne logistique avec</w:t>
      </w:r>
      <w:r w:rsidR="00CE632A" w:rsidRPr="00A85488">
        <w:rPr>
          <w:rFonts w:ascii="Times New Roman" w:hAnsi="Times New Roman"/>
          <w:b/>
          <w:sz w:val="21"/>
          <w:szCs w:val="21"/>
        </w:rPr>
        <w:t xml:space="preserve"> construction d’un </w:t>
      </w:r>
      <w:r w:rsidR="00270F39" w:rsidRPr="00A85488">
        <w:rPr>
          <w:rFonts w:ascii="Times New Roman" w:hAnsi="Times New Roman"/>
          <w:b/>
          <w:sz w:val="21"/>
          <w:szCs w:val="21"/>
        </w:rPr>
        <w:t xml:space="preserve">entrepôt </w:t>
      </w:r>
      <w:r w:rsidR="00CE632A" w:rsidRPr="00A85488">
        <w:rPr>
          <w:rFonts w:ascii="Times New Roman" w:hAnsi="Times New Roman"/>
          <w:b/>
          <w:sz w:val="21"/>
          <w:szCs w:val="21"/>
        </w:rPr>
        <w:t>équipé d’un</w:t>
      </w:r>
      <w:r w:rsidR="006D0E29" w:rsidRPr="00A85488">
        <w:rPr>
          <w:rFonts w:ascii="Times New Roman" w:hAnsi="Times New Roman"/>
          <w:b/>
          <w:sz w:val="21"/>
          <w:szCs w:val="21"/>
        </w:rPr>
        <w:t xml:space="preserve"> tran</w:t>
      </w:r>
      <w:r w:rsidR="00360FD4" w:rsidRPr="00A85488">
        <w:rPr>
          <w:rFonts w:ascii="Times New Roman" w:hAnsi="Times New Roman"/>
          <w:b/>
          <w:sz w:val="21"/>
          <w:szCs w:val="21"/>
        </w:rPr>
        <w:t>s</w:t>
      </w:r>
      <w:r w:rsidR="00270F39" w:rsidRPr="00A85488">
        <w:rPr>
          <w:rFonts w:ascii="Times New Roman" w:hAnsi="Times New Roman"/>
          <w:b/>
          <w:sz w:val="21"/>
          <w:szCs w:val="21"/>
        </w:rPr>
        <w:t>s</w:t>
      </w:r>
      <w:r w:rsidR="00360FD4" w:rsidRPr="00A85488">
        <w:rPr>
          <w:rFonts w:ascii="Times New Roman" w:hAnsi="Times New Roman"/>
          <w:b/>
          <w:sz w:val="21"/>
          <w:szCs w:val="21"/>
        </w:rPr>
        <w:t>tockeur</w:t>
      </w:r>
    </w:p>
    <w:p w:rsidR="00F21F99" w:rsidRPr="00A85488" w:rsidRDefault="00F21F99" w:rsidP="00D32320">
      <w:pPr>
        <w:spacing w:after="0" w:line="240" w:lineRule="auto"/>
        <w:jc w:val="both"/>
        <w:rPr>
          <w:rFonts w:ascii="Times New Roman" w:hAnsi="Times New Roman"/>
          <w:sz w:val="16"/>
          <w:szCs w:val="16"/>
        </w:rPr>
      </w:pPr>
    </w:p>
    <w:p w:rsidR="00F21F99" w:rsidRPr="00A85488" w:rsidRDefault="00F21F99" w:rsidP="00D32320">
      <w:pPr>
        <w:spacing w:after="0"/>
        <w:jc w:val="both"/>
        <w:rPr>
          <w:rFonts w:ascii="Times New Roman" w:hAnsi="Times New Roman"/>
          <w:sz w:val="21"/>
          <w:szCs w:val="21"/>
        </w:rPr>
      </w:pPr>
      <w:r w:rsidRPr="00A85488">
        <w:rPr>
          <w:rFonts w:ascii="Times New Roman" w:hAnsi="Times New Roman"/>
          <w:sz w:val="21"/>
          <w:szCs w:val="21"/>
        </w:rPr>
        <w:t xml:space="preserve">Le projet porte le nom de </w:t>
      </w:r>
      <w:r w:rsidR="00CF7CED" w:rsidRPr="00A85488">
        <w:rPr>
          <w:rFonts w:ascii="Times New Roman" w:hAnsi="Times New Roman"/>
          <w:sz w:val="21"/>
          <w:szCs w:val="21"/>
        </w:rPr>
        <w:t>« </w:t>
      </w:r>
      <w:r w:rsidRPr="00A85488">
        <w:rPr>
          <w:rFonts w:ascii="Times New Roman" w:hAnsi="Times New Roman"/>
          <w:sz w:val="21"/>
          <w:szCs w:val="21"/>
        </w:rPr>
        <w:t>TK18</w:t>
      </w:r>
      <w:r w:rsidR="00CF7CED" w:rsidRPr="00A85488">
        <w:rPr>
          <w:rFonts w:ascii="Times New Roman" w:hAnsi="Times New Roman"/>
          <w:sz w:val="21"/>
          <w:szCs w:val="21"/>
        </w:rPr>
        <w:t xml:space="preserve"> ». </w:t>
      </w:r>
      <w:r w:rsidR="00E41201" w:rsidRPr="00A85488">
        <w:rPr>
          <w:rFonts w:ascii="Times New Roman" w:hAnsi="Times New Roman"/>
          <w:sz w:val="21"/>
          <w:szCs w:val="21"/>
        </w:rPr>
        <w:t xml:space="preserve"> L’agrandissement des nouveaux locaux nécessite une autorisation de la </w:t>
      </w:r>
      <w:r w:rsidR="000F68C5" w:rsidRPr="00A85488">
        <w:rPr>
          <w:rFonts w:ascii="Times New Roman" w:hAnsi="Times New Roman"/>
          <w:sz w:val="21"/>
          <w:szCs w:val="21"/>
        </w:rPr>
        <w:t>ville d’</w:t>
      </w:r>
      <w:r w:rsidR="00CF7CED" w:rsidRPr="00A85488">
        <w:rPr>
          <w:rFonts w:ascii="Times New Roman" w:hAnsi="Times New Roman"/>
          <w:sz w:val="21"/>
          <w:szCs w:val="21"/>
        </w:rPr>
        <w:t>Issoudun. L</w:t>
      </w:r>
      <w:r w:rsidR="00C00596" w:rsidRPr="00A85488">
        <w:rPr>
          <w:rFonts w:ascii="Times New Roman" w:hAnsi="Times New Roman"/>
          <w:sz w:val="21"/>
          <w:szCs w:val="21"/>
        </w:rPr>
        <w:t xml:space="preserve">es principales échéances </w:t>
      </w:r>
      <w:r w:rsidR="00CF7CED" w:rsidRPr="00A85488">
        <w:rPr>
          <w:rFonts w:ascii="Times New Roman" w:hAnsi="Times New Roman"/>
          <w:sz w:val="21"/>
          <w:szCs w:val="21"/>
        </w:rPr>
        <w:t xml:space="preserve">sont </w:t>
      </w:r>
      <w:r w:rsidR="00C00596" w:rsidRPr="00A85488">
        <w:rPr>
          <w:rFonts w:ascii="Times New Roman" w:hAnsi="Times New Roman"/>
          <w:sz w:val="21"/>
          <w:szCs w:val="21"/>
        </w:rPr>
        <w:t>:</w:t>
      </w:r>
    </w:p>
    <w:p w:rsidR="00F21F99" w:rsidRPr="00A85488" w:rsidRDefault="00C00596" w:rsidP="00D32320">
      <w:pPr>
        <w:pStyle w:val="Paragraphedeliste"/>
        <w:numPr>
          <w:ilvl w:val="0"/>
          <w:numId w:val="8"/>
        </w:numPr>
        <w:spacing w:after="0"/>
        <w:jc w:val="both"/>
        <w:rPr>
          <w:rFonts w:ascii="Times New Roman" w:hAnsi="Times New Roman"/>
          <w:sz w:val="21"/>
          <w:szCs w:val="21"/>
        </w:rPr>
      </w:pPr>
      <w:r w:rsidRPr="00A85488">
        <w:rPr>
          <w:rFonts w:ascii="Times New Roman" w:hAnsi="Times New Roman"/>
          <w:sz w:val="21"/>
          <w:szCs w:val="21"/>
        </w:rPr>
        <w:t>Obtention du permis de construire en</w:t>
      </w:r>
      <w:r w:rsidR="00C01E63" w:rsidRPr="00A85488">
        <w:rPr>
          <w:rFonts w:ascii="Times New Roman" w:hAnsi="Times New Roman"/>
          <w:sz w:val="21"/>
          <w:szCs w:val="21"/>
        </w:rPr>
        <w:t xml:space="preserve"> </w:t>
      </w:r>
      <w:r w:rsidR="005A25FE" w:rsidRPr="00A85488">
        <w:rPr>
          <w:rFonts w:ascii="Times New Roman" w:hAnsi="Times New Roman"/>
          <w:sz w:val="21"/>
          <w:szCs w:val="21"/>
        </w:rPr>
        <w:t>décembre</w:t>
      </w:r>
      <w:r w:rsidR="00C01E63" w:rsidRPr="00A85488">
        <w:rPr>
          <w:rFonts w:ascii="Times New Roman" w:hAnsi="Times New Roman"/>
          <w:sz w:val="21"/>
          <w:szCs w:val="21"/>
        </w:rPr>
        <w:t xml:space="preserve"> 201</w:t>
      </w:r>
      <w:r w:rsidR="005A25FE" w:rsidRPr="00A85488">
        <w:rPr>
          <w:rFonts w:ascii="Times New Roman" w:hAnsi="Times New Roman"/>
          <w:sz w:val="21"/>
          <w:szCs w:val="21"/>
        </w:rPr>
        <w:t>6</w:t>
      </w:r>
      <w:r w:rsidRPr="00A85488">
        <w:rPr>
          <w:rFonts w:ascii="Times New Roman" w:hAnsi="Times New Roman"/>
          <w:sz w:val="21"/>
          <w:szCs w:val="21"/>
        </w:rPr>
        <w:t> ;</w:t>
      </w:r>
    </w:p>
    <w:p w:rsidR="00C00596" w:rsidRPr="00A85488" w:rsidRDefault="00C01E63" w:rsidP="00D32320">
      <w:pPr>
        <w:pStyle w:val="Paragraphedeliste"/>
        <w:numPr>
          <w:ilvl w:val="0"/>
          <w:numId w:val="8"/>
        </w:numPr>
        <w:spacing w:after="0"/>
        <w:jc w:val="both"/>
        <w:rPr>
          <w:rFonts w:ascii="Times New Roman" w:hAnsi="Times New Roman"/>
          <w:sz w:val="21"/>
          <w:szCs w:val="21"/>
        </w:rPr>
      </w:pPr>
      <w:r w:rsidRPr="00A85488">
        <w:rPr>
          <w:rFonts w:ascii="Times New Roman" w:hAnsi="Times New Roman"/>
          <w:sz w:val="21"/>
          <w:szCs w:val="21"/>
        </w:rPr>
        <w:t xml:space="preserve">Début </w:t>
      </w:r>
      <w:r w:rsidR="00665F4F" w:rsidRPr="00A85488">
        <w:rPr>
          <w:rFonts w:ascii="Times New Roman" w:hAnsi="Times New Roman"/>
          <w:sz w:val="21"/>
          <w:szCs w:val="21"/>
        </w:rPr>
        <w:t xml:space="preserve">des </w:t>
      </w:r>
      <w:r w:rsidRPr="00A85488">
        <w:rPr>
          <w:rFonts w:ascii="Times New Roman" w:hAnsi="Times New Roman"/>
          <w:sz w:val="21"/>
          <w:szCs w:val="21"/>
        </w:rPr>
        <w:t>travaux prévu</w:t>
      </w:r>
      <w:r w:rsidR="00D54FA2" w:rsidRPr="00A85488">
        <w:rPr>
          <w:rFonts w:ascii="Times New Roman" w:hAnsi="Times New Roman"/>
          <w:sz w:val="21"/>
          <w:szCs w:val="21"/>
        </w:rPr>
        <w:t xml:space="preserve"> </w:t>
      </w:r>
      <w:r w:rsidR="005A25FE" w:rsidRPr="00A85488">
        <w:rPr>
          <w:rFonts w:ascii="Times New Roman" w:hAnsi="Times New Roman"/>
          <w:sz w:val="21"/>
          <w:szCs w:val="21"/>
        </w:rPr>
        <w:t xml:space="preserve">au premier </w:t>
      </w:r>
      <w:r w:rsidR="00D54FA2" w:rsidRPr="00A85488">
        <w:rPr>
          <w:rFonts w:ascii="Times New Roman" w:hAnsi="Times New Roman"/>
          <w:sz w:val="21"/>
          <w:szCs w:val="21"/>
        </w:rPr>
        <w:t>janvier 2017</w:t>
      </w:r>
      <w:r w:rsidRPr="00A85488">
        <w:rPr>
          <w:rFonts w:ascii="Times New Roman" w:hAnsi="Times New Roman"/>
          <w:sz w:val="21"/>
          <w:szCs w:val="21"/>
        </w:rPr>
        <w:t xml:space="preserve">; </w:t>
      </w:r>
    </w:p>
    <w:p w:rsidR="00CF7CED" w:rsidRPr="00A85488" w:rsidRDefault="00C00596" w:rsidP="00D32320">
      <w:pPr>
        <w:pStyle w:val="Paragraphedeliste"/>
        <w:numPr>
          <w:ilvl w:val="0"/>
          <w:numId w:val="8"/>
        </w:numPr>
        <w:spacing w:after="0"/>
        <w:jc w:val="both"/>
        <w:rPr>
          <w:rFonts w:ascii="Times New Roman" w:hAnsi="Times New Roman"/>
          <w:sz w:val="21"/>
          <w:szCs w:val="21"/>
        </w:rPr>
      </w:pPr>
      <w:r w:rsidRPr="00A85488">
        <w:rPr>
          <w:rFonts w:ascii="Times New Roman" w:hAnsi="Times New Roman"/>
          <w:sz w:val="21"/>
          <w:szCs w:val="21"/>
        </w:rPr>
        <w:t>Nouvelle cha</w:t>
      </w:r>
      <w:r w:rsidR="00665F4F" w:rsidRPr="00A85488">
        <w:rPr>
          <w:rFonts w:ascii="Times New Roman" w:hAnsi="Times New Roman"/>
          <w:sz w:val="21"/>
          <w:szCs w:val="21"/>
        </w:rPr>
        <w:t>î</w:t>
      </w:r>
      <w:r w:rsidRPr="00A85488">
        <w:rPr>
          <w:rFonts w:ascii="Times New Roman" w:hAnsi="Times New Roman"/>
          <w:sz w:val="21"/>
          <w:szCs w:val="21"/>
        </w:rPr>
        <w:t xml:space="preserve">ne logistique opérationnelle </w:t>
      </w:r>
      <w:r w:rsidR="00665F4F" w:rsidRPr="00A85488">
        <w:rPr>
          <w:rFonts w:ascii="Times New Roman" w:hAnsi="Times New Roman"/>
          <w:sz w:val="21"/>
          <w:szCs w:val="21"/>
        </w:rPr>
        <w:t>au</w:t>
      </w:r>
      <w:r w:rsidRPr="00A85488">
        <w:rPr>
          <w:rFonts w:ascii="Times New Roman" w:hAnsi="Times New Roman"/>
          <w:sz w:val="21"/>
          <w:szCs w:val="21"/>
        </w:rPr>
        <w:t xml:space="preserve"> 31 décembre 2017</w:t>
      </w:r>
      <w:r w:rsidR="00D54FA2" w:rsidRPr="00A85488">
        <w:rPr>
          <w:rFonts w:ascii="Times New Roman" w:hAnsi="Times New Roman"/>
          <w:sz w:val="21"/>
          <w:szCs w:val="21"/>
        </w:rPr>
        <w:t>.</w:t>
      </w:r>
    </w:p>
    <w:p w:rsidR="00F21F99" w:rsidRPr="00A85488" w:rsidRDefault="00CF7CED" w:rsidP="00D32320">
      <w:pPr>
        <w:spacing w:after="0"/>
        <w:jc w:val="both"/>
        <w:rPr>
          <w:rFonts w:ascii="Times New Roman" w:hAnsi="Times New Roman"/>
          <w:sz w:val="21"/>
          <w:szCs w:val="21"/>
        </w:rPr>
      </w:pPr>
      <w:r w:rsidRPr="00A85488">
        <w:rPr>
          <w:rFonts w:ascii="Times New Roman" w:hAnsi="Times New Roman"/>
          <w:sz w:val="21"/>
          <w:szCs w:val="21"/>
        </w:rPr>
        <w:t>L</w:t>
      </w:r>
      <w:r w:rsidR="00F21F99" w:rsidRPr="00A85488">
        <w:rPr>
          <w:rFonts w:ascii="Times New Roman" w:hAnsi="Times New Roman"/>
          <w:sz w:val="21"/>
          <w:szCs w:val="21"/>
        </w:rPr>
        <w:t>es 15 </w:t>
      </w:r>
      <w:r w:rsidR="00232C2E" w:rsidRPr="00A85488">
        <w:rPr>
          <w:rFonts w:ascii="Times New Roman" w:hAnsi="Times New Roman"/>
          <w:sz w:val="21"/>
          <w:szCs w:val="21"/>
        </w:rPr>
        <w:t>millions d’euros</w:t>
      </w:r>
      <w:r w:rsidR="00F21F99" w:rsidRPr="00A85488">
        <w:rPr>
          <w:rFonts w:ascii="Times New Roman" w:hAnsi="Times New Roman"/>
          <w:sz w:val="21"/>
          <w:szCs w:val="21"/>
        </w:rPr>
        <w:t xml:space="preserve"> HT d’investissement seront décaissées pour 20 % en début de travaux et 80 % en fin de travaux. </w:t>
      </w:r>
      <w:r w:rsidR="000F68C5" w:rsidRPr="00A85488">
        <w:rPr>
          <w:rFonts w:ascii="Times New Roman" w:hAnsi="Times New Roman"/>
          <w:sz w:val="21"/>
          <w:szCs w:val="21"/>
        </w:rPr>
        <w:t>On rappelle que l</w:t>
      </w:r>
      <w:r w:rsidR="00F21F99" w:rsidRPr="00A85488">
        <w:rPr>
          <w:rFonts w:ascii="Times New Roman" w:hAnsi="Times New Roman"/>
          <w:sz w:val="21"/>
          <w:szCs w:val="21"/>
        </w:rPr>
        <w:t xml:space="preserve">’amortissement </w:t>
      </w:r>
      <w:r w:rsidR="00C00596" w:rsidRPr="00A85488">
        <w:rPr>
          <w:rFonts w:ascii="Times New Roman" w:hAnsi="Times New Roman"/>
          <w:sz w:val="21"/>
          <w:szCs w:val="21"/>
        </w:rPr>
        <w:t xml:space="preserve">linéaire du nouvel ensemble logistique </w:t>
      </w:r>
      <w:r w:rsidR="00F21F99" w:rsidRPr="00A85488">
        <w:rPr>
          <w:rFonts w:ascii="Times New Roman" w:hAnsi="Times New Roman"/>
          <w:sz w:val="21"/>
          <w:szCs w:val="21"/>
        </w:rPr>
        <w:t>s’effectue sur 15 ans.</w:t>
      </w:r>
    </w:p>
    <w:p w:rsidR="00276C20" w:rsidRDefault="00F21F99" w:rsidP="00D32320">
      <w:pPr>
        <w:spacing w:after="0"/>
        <w:jc w:val="both"/>
        <w:rPr>
          <w:rFonts w:ascii="Times New Roman" w:hAnsi="Times New Roman"/>
          <w:sz w:val="21"/>
          <w:szCs w:val="21"/>
        </w:rPr>
      </w:pPr>
      <w:r w:rsidRPr="00A85488">
        <w:rPr>
          <w:rFonts w:ascii="Times New Roman" w:hAnsi="Times New Roman"/>
          <w:sz w:val="21"/>
          <w:szCs w:val="21"/>
        </w:rPr>
        <w:t xml:space="preserve">La rentabilité de </w:t>
      </w:r>
      <w:r w:rsidR="00C00596" w:rsidRPr="00A85488">
        <w:rPr>
          <w:rFonts w:ascii="Times New Roman" w:hAnsi="Times New Roman"/>
          <w:sz w:val="21"/>
          <w:szCs w:val="21"/>
        </w:rPr>
        <w:t>l’investissement est basée sur</w:t>
      </w:r>
      <w:r w:rsidRPr="00A85488">
        <w:rPr>
          <w:rFonts w:ascii="Times New Roman" w:hAnsi="Times New Roman"/>
          <w:sz w:val="21"/>
          <w:szCs w:val="21"/>
        </w:rPr>
        <w:t xml:space="preserve"> les économies réa</w:t>
      </w:r>
      <w:r w:rsidR="00242AFA" w:rsidRPr="00A85488">
        <w:rPr>
          <w:rFonts w:ascii="Times New Roman" w:hAnsi="Times New Roman"/>
          <w:sz w:val="21"/>
          <w:szCs w:val="21"/>
        </w:rPr>
        <w:t>lisées sur les charges de stockage et de distribution</w:t>
      </w:r>
      <w:r w:rsidR="000C0E1C" w:rsidRPr="00A85488">
        <w:rPr>
          <w:rFonts w:ascii="Times New Roman" w:hAnsi="Times New Roman"/>
          <w:sz w:val="21"/>
          <w:szCs w:val="21"/>
        </w:rPr>
        <w:t xml:space="preserve"> pour un montant annuel hors taxe </w:t>
      </w:r>
      <w:r w:rsidR="002B0E8A" w:rsidRPr="00A85488">
        <w:rPr>
          <w:rFonts w:ascii="Times New Roman" w:hAnsi="Times New Roman"/>
          <w:sz w:val="21"/>
          <w:szCs w:val="21"/>
        </w:rPr>
        <w:t>arrondi à</w:t>
      </w:r>
      <w:r w:rsidR="000C0E1C" w:rsidRPr="00A85488">
        <w:rPr>
          <w:rFonts w:ascii="Times New Roman" w:hAnsi="Times New Roman"/>
          <w:sz w:val="21"/>
          <w:szCs w:val="21"/>
        </w:rPr>
        <w:t xml:space="preserve"> 2 200 K€</w:t>
      </w:r>
      <w:r w:rsidR="00232C2E" w:rsidRPr="00A85488">
        <w:rPr>
          <w:rFonts w:ascii="Times New Roman" w:hAnsi="Times New Roman"/>
          <w:sz w:val="21"/>
          <w:szCs w:val="21"/>
        </w:rPr>
        <w:t xml:space="preserve"> (avant impôt et avant amortissement)</w:t>
      </w:r>
      <w:r w:rsidRPr="00A85488">
        <w:rPr>
          <w:rFonts w:ascii="Times New Roman" w:hAnsi="Times New Roman"/>
          <w:sz w:val="21"/>
          <w:szCs w:val="21"/>
        </w:rPr>
        <w:t xml:space="preserve">, mais aussi </w:t>
      </w:r>
      <w:r w:rsidR="000F68C5" w:rsidRPr="00A85488">
        <w:rPr>
          <w:rFonts w:ascii="Times New Roman" w:hAnsi="Times New Roman"/>
          <w:sz w:val="21"/>
          <w:szCs w:val="21"/>
        </w:rPr>
        <w:t xml:space="preserve">sur </w:t>
      </w:r>
      <w:r w:rsidRPr="00A85488">
        <w:rPr>
          <w:rFonts w:ascii="Times New Roman" w:hAnsi="Times New Roman"/>
          <w:sz w:val="21"/>
          <w:szCs w:val="21"/>
        </w:rPr>
        <w:t>une baisse du besoin en fonds de roulement qui se situera</w:t>
      </w:r>
      <w:r w:rsidR="000F68C5" w:rsidRPr="00A85488">
        <w:rPr>
          <w:rFonts w:ascii="Times New Roman" w:hAnsi="Times New Roman"/>
          <w:sz w:val="21"/>
          <w:szCs w:val="21"/>
        </w:rPr>
        <w:t>, après l’opération,</w:t>
      </w:r>
      <w:r w:rsidRPr="00A85488">
        <w:rPr>
          <w:rFonts w:ascii="Times New Roman" w:hAnsi="Times New Roman"/>
          <w:sz w:val="21"/>
          <w:szCs w:val="21"/>
        </w:rPr>
        <w:t xml:space="preserve"> à 8 % du chiffre d’affaires global</w:t>
      </w:r>
      <w:r w:rsidR="00F97F4F" w:rsidRPr="00A85488">
        <w:rPr>
          <w:rFonts w:ascii="Times New Roman" w:hAnsi="Times New Roman"/>
          <w:sz w:val="21"/>
          <w:szCs w:val="21"/>
        </w:rPr>
        <w:t xml:space="preserve"> hors taxe</w:t>
      </w:r>
      <w:r w:rsidRPr="00A85488">
        <w:rPr>
          <w:rFonts w:ascii="Times New Roman" w:hAnsi="Times New Roman"/>
          <w:sz w:val="21"/>
          <w:szCs w:val="21"/>
        </w:rPr>
        <w:t>.</w:t>
      </w:r>
      <w:r w:rsidR="00D54FA2" w:rsidRPr="00A85488">
        <w:rPr>
          <w:rFonts w:ascii="Times New Roman" w:hAnsi="Times New Roman"/>
          <w:sz w:val="21"/>
          <w:szCs w:val="21"/>
        </w:rPr>
        <w:t xml:space="preserve"> Par prudence</w:t>
      </w:r>
      <w:r w:rsidR="00665F4F" w:rsidRPr="00A85488">
        <w:rPr>
          <w:rFonts w:ascii="Times New Roman" w:hAnsi="Times New Roman"/>
          <w:sz w:val="21"/>
          <w:szCs w:val="21"/>
        </w:rPr>
        <w:t>,</w:t>
      </w:r>
      <w:r w:rsidR="00D54FA2" w:rsidRPr="00A85488">
        <w:rPr>
          <w:rFonts w:ascii="Times New Roman" w:hAnsi="Times New Roman"/>
          <w:sz w:val="21"/>
          <w:szCs w:val="21"/>
        </w:rPr>
        <w:t xml:space="preserve"> les économies de besoin en fonds de roulement seront constatées en fin d’année.</w:t>
      </w:r>
    </w:p>
    <w:p w:rsidR="00F21F99" w:rsidRPr="00A85488" w:rsidRDefault="00276C20" w:rsidP="00D32320">
      <w:pPr>
        <w:spacing w:after="0"/>
        <w:jc w:val="both"/>
        <w:rPr>
          <w:rFonts w:ascii="Times New Roman" w:hAnsi="Times New Roman"/>
          <w:sz w:val="21"/>
          <w:szCs w:val="21"/>
        </w:rPr>
      </w:pPr>
      <w:r>
        <w:rPr>
          <w:rFonts w:ascii="Times New Roman" w:hAnsi="Times New Roman"/>
          <w:sz w:val="21"/>
          <w:szCs w:val="21"/>
        </w:rPr>
        <w:br w:type="page"/>
      </w:r>
    </w:p>
    <w:p w:rsidR="00875CD3" w:rsidRPr="00A85488" w:rsidRDefault="00CF7CED" w:rsidP="006D593C">
      <w:pPr>
        <w:pBdr>
          <w:top w:val="single" w:sz="4" w:space="1" w:color="auto"/>
          <w:left w:val="single" w:sz="4" w:space="4" w:color="auto"/>
          <w:bottom w:val="single" w:sz="4" w:space="1" w:color="auto"/>
          <w:right w:val="single" w:sz="4" w:space="4" w:color="auto"/>
        </w:pBdr>
        <w:spacing w:after="0"/>
        <w:jc w:val="center"/>
        <w:rPr>
          <w:rFonts w:ascii="Times New Roman" w:hAnsi="Times New Roman"/>
          <w:b/>
          <w:sz w:val="21"/>
          <w:szCs w:val="21"/>
        </w:rPr>
      </w:pPr>
      <w:r w:rsidRPr="00A85488">
        <w:rPr>
          <w:rFonts w:ascii="Times New Roman" w:hAnsi="Times New Roman"/>
          <w:b/>
          <w:sz w:val="21"/>
          <w:szCs w:val="21"/>
        </w:rPr>
        <w:lastRenderedPageBreak/>
        <w:t>ANNEXE</w:t>
      </w:r>
      <w:r w:rsidR="00875CD3" w:rsidRPr="00A85488">
        <w:rPr>
          <w:rFonts w:ascii="Times New Roman" w:hAnsi="Times New Roman"/>
          <w:b/>
          <w:sz w:val="21"/>
          <w:szCs w:val="21"/>
        </w:rPr>
        <w:t xml:space="preserve"> 10 –</w:t>
      </w:r>
      <w:r w:rsidRPr="00A85488">
        <w:rPr>
          <w:rFonts w:ascii="Times New Roman" w:hAnsi="Times New Roman"/>
          <w:b/>
          <w:sz w:val="21"/>
          <w:szCs w:val="21"/>
        </w:rPr>
        <w:t xml:space="preserve"> Financements du projet </w:t>
      </w:r>
      <w:r w:rsidR="00875CD3" w:rsidRPr="00A85488">
        <w:rPr>
          <w:rFonts w:ascii="Times New Roman" w:hAnsi="Times New Roman"/>
          <w:b/>
          <w:sz w:val="21"/>
          <w:szCs w:val="21"/>
        </w:rPr>
        <w:t>LEMON</w:t>
      </w:r>
    </w:p>
    <w:p w:rsidR="006D593C" w:rsidRPr="006D593C" w:rsidRDefault="006D593C" w:rsidP="006D593C">
      <w:pPr>
        <w:spacing w:after="0" w:line="240" w:lineRule="auto"/>
        <w:jc w:val="both"/>
        <w:rPr>
          <w:rFonts w:ascii="Times New Roman" w:hAnsi="Times New Roman"/>
          <w:sz w:val="16"/>
          <w:szCs w:val="16"/>
        </w:rPr>
      </w:pPr>
    </w:p>
    <w:p w:rsidR="00875CD3" w:rsidRPr="00A85488" w:rsidRDefault="007D7D06" w:rsidP="006D593C">
      <w:pPr>
        <w:spacing w:after="0" w:line="240" w:lineRule="auto"/>
        <w:jc w:val="both"/>
        <w:rPr>
          <w:rFonts w:ascii="Times New Roman" w:hAnsi="Times New Roman"/>
          <w:b/>
          <w:sz w:val="21"/>
          <w:szCs w:val="21"/>
        </w:rPr>
      </w:pPr>
      <w:r w:rsidRPr="00A85488">
        <w:rPr>
          <w:rFonts w:ascii="Times New Roman" w:hAnsi="Times New Roman"/>
          <w:b/>
          <w:sz w:val="21"/>
          <w:szCs w:val="21"/>
        </w:rPr>
        <w:t>Financement de la nouvelle ligne de conditionnement ASEP 16</w:t>
      </w:r>
    </w:p>
    <w:p w:rsidR="007D7D06" w:rsidRPr="00A85488" w:rsidRDefault="007D7D06" w:rsidP="00D32320">
      <w:pPr>
        <w:spacing w:after="0"/>
        <w:jc w:val="both"/>
        <w:rPr>
          <w:rFonts w:ascii="Times New Roman" w:hAnsi="Times New Roman"/>
          <w:sz w:val="21"/>
          <w:szCs w:val="21"/>
        </w:rPr>
      </w:pPr>
      <w:r w:rsidRPr="00A85488">
        <w:rPr>
          <w:rFonts w:ascii="Times New Roman" w:hAnsi="Times New Roman"/>
          <w:sz w:val="21"/>
          <w:szCs w:val="21"/>
        </w:rPr>
        <w:t xml:space="preserve">Cet investissement de </w:t>
      </w:r>
      <w:r w:rsidR="00CF7CED" w:rsidRPr="00A85488">
        <w:rPr>
          <w:rFonts w:ascii="Times New Roman" w:hAnsi="Times New Roman"/>
          <w:sz w:val="21"/>
          <w:szCs w:val="21"/>
        </w:rPr>
        <w:t>12 000 K€</w:t>
      </w:r>
      <w:r w:rsidR="00757F03" w:rsidRPr="00A85488">
        <w:rPr>
          <w:rFonts w:ascii="Times New Roman" w:hAnsi="Times New Roman"/>
          <w:sz w:val="21"/>
          <w:szCs w:val="21"/>
        </w:rPr>
        <w:t xml:space="preserve"> </w:t>
      </w:r>
      <w:r w:rsidR="00CF7CED" w:rsidRPr="00A85488">
        <w:rPr>
          <w:rFonts w:ascii="Times New Roman" w:hAnsi="Times New Roman"/>
          <w:sz w:val="21"/>
          <w:szCs w:val="21"/>
        </w:rPr>
        <w:t xml:space="preserve">est </w:t>
      </w:r>
      <w:r w:rsidRPr="00A85488">
        <w:rPr>
          <w:rFonts w:ascii="Times New Roman" w:hAnsi="Times New Roman"/>
          <w:sz w:val="21"/>
          <w:szCs w:val="21"/>
        </w:rPr>
        <w:t xml:space="preserve">financé de manière exceptionnelle à 75 % par un emprunt bancaire avec caution de LBO. Le reste </w:t>
      </w:r>
      <w:r w:rsidR="00757F03" w:rsidRPr="00A85488">
        <w:rPr>
          <w:rFonts w:ascii="Times New Roman" w:hAnsi="Times New Roman"/>
          <w:sz w:val="21"/>
          <w:szCs w:val="21"/>
        </w:rPr>
        <w:t>du financement s’effectue grâce à u</w:t>
      </w:r>
      <w:r w:rsidRPr="00A85488">
        <w:rPr>
          <w:rFonts w:ascii="Times New Roman" w:hAnsi="Times New Roman"/>
          <w:sz w:val="21"/>
          <w:szCs w:val="21"/>
        </w:rPr>
        <w:t xml:space="preserve">n prêt de LBO sur un an d’un montant de </w:t>
      </w:r>
      <w:r w:rsidR="00757F03" w:rsidRPr="00A85488">
        <w:rPr>
          <w:rFonts w:ascii="Times New Roman" w:hAnsi="Times New Roman"/>
          <w:sz w:val="21"/>
          <w:szCs w:val="21"/>
        </w:rPr>
        <w:t>3 0</w:t>
      </w:r>
      <w:r w:rsidRPr="00A85488">
        <w:rPr>
          <w:rFonts w:ascii="Times New Roman" w:hAnsi="Times New Roman"/>
          <w:sz w:val="21"/>
          <w:szCs w:val="21"/>
        </w:rPr>
        <w:t>00</w:t>
      </w:r>
      <w:r w:rsidR="00757F03" w:rsidRPr="00A85488">
        <w:rPr>
          <w:rFonts w:ascii="Times New Roman" w:hAnsi="Times New Roman"/>
          <w:sz w:val="21"/>
          <w:szCs w:val="21"/>
        </w:rPr>
        <w:t xml:space="preserve"> K</w:t>
      </w:r>
      <w:r w:rsidRPr="00A85488">
        <w:rPr>
          <w:rFonts w:ascii="Times New Roman" w:hAnsi="Times New Roman"/>
          <w:sz w:val="21"/>
          <w:szCs w:val="21"/>
        </w:rPr>
        <w:t>€ sans intérêt. L’ensemble du déblocage de ces fonds s</w:t>
      </w:r>
      <w:r w:rsidR="00757F03" w:rsidRPr="00A85488">
        <w:rPr>
          <w:rFonts w:ascii="Times New Roman" w:hAnsi="Times New Roman"/>
          <w:sz w:val="21"/>
          <w:szCs w:val="21"/>
        </w:rPr>
        <w:t>e fait</w:t>
      </w:r>
      <w:r w:rsidRPr="00A85488">
        <w:rPr>
          <w:rFonts w:ascii="Times New Roman" w:hAnsi="Times New Roman"/>
          <w:sz w:val="21"/>
          <w:szCs w:val="21"/>
        </w:rPr>
        <w:t xml:space="preserve"> dès la fin 2015.</w:t>
      </w:r>
    </w:p>
    <w:p w:rsidR="007D7D06" w:rsidRPr="00A85488" w:rsidRDefault="007D7D06" w:rsidP="006D593C">
      <w:pPr>
        <w:spacing w:after="0" w:line="240" w:lineRule="auto"/>
        <w:jc w:val="both"/>
        <w:rPr>
          <w:rFonts w:ascii="Times New Roman" w:hAnsi="Times New Roman"/>
          <w:sz w:val="21"/>
          <w:szCs w:val="21"/>
        </w:rPr>
      </w:pPr>
      <w:r w:rsidRPr="00A85488">
        <w:rPr>
          <w:rFonts w:ascii="Times New Roman" w:hAnsi="Times New Roman"/>
          <w:sz w:val="21"/>
          <w:szCs w:val="21"/>
        </w:rPr>
        <w:t xml:space="preserve">L’emprunt bancaire, au taux de 3 % l’an, est remboursable par amortissements </w:t>
      </w:r>
      <w:r w:rsidR="00001712" w:rsidRPr="00A85488">
        <w:rPr>
          <w:rFonts w:ascii="Times New Roman" w:hAnsi="Times New Roman"/>
          <w:sz w:val="21"/>
          <w:szCs w:val="21"/>
        </w:rPr>
        <w:t xml:space="preserve">annuels </w:t>
      </w:r>
      <w:r w:rsidRPr="00A85488">
        <w:rPr>
          <w:rFonts w:ascii="Times New Roman" w:hAnsi="Times New Roman"/>
          <w:sz w:val="21"/>
          <w:szCs w:val="21"/>
        </w:rPr>
        <w:t xml:space="preserve">constants de fin de période sur 15 ans. </w:t>
      </w:r>
    </w:p>
    <w:p w:rsidR="0010471B" w:rsidRPr="00A85488" w:rsidRDefault="0010471B" w:rsidP="006D593C">
      <w:pPr>
        <w:spacing w:after="0" w:line="240" w:lineRule="auto"/>
        <w:rPr>
          <w:rFonts w:ascii="Times New Roman" w:hAnsi="Times New Roman"/>
          <w:sz w:val="16"/>
          <w:szCs w:val="16"/>
        </w:rPr>
      </w:pPr>
    </w:p>
    <w:p w:rsidR="007D7D06" w:rsidRPr="00A85488" w:rsidRDefault="00001712" w:rsidP="00CF7CED">
      <w:pPr>
        <w:spacing w:after="0" w:line="240" w:lineRule="auto"/>
        <w:jc w:val="center"/>
        <w:rPr>
          <w:rFonts w:ascii="Times New Roman" w:hAnsi="Times New Roman"/>
          <w:sz w:val="21"/>
          <w:szCs w:val="21"/>
        </w:rPr>
      </w:pPr>
      <w:r w:rsidRPr="00A85488">
        <w:rPr>
          <w:rFonts w:ascii="Times New Roman" w:hAnsi="Times New Roman"/>
          <w:sz w:val="21"/>
          <w:szCs w:val="21"/>
        </w:rPr>
        <w:t>Extrait du tableau d’amortissement de l’emprunt</w:t>
      </w:r>
      <w:r w:rsidR="003B43D5" w:rsidRPr="00A85488">
        <w:rPr>
          <w:rFonts w:ascii="Times New Roman" w:hAnsi="Times New Roman"/>
          <w:sz w:val="21"/>
          <w:szCs w:val="21"/>
        </w:rPr>
        <w:t xml:space="preserve"> en K€</w:t>
      </w:r>
    </w:p>
    <w:tbl>
      <w:tblPr>
        <w:tblW w:w="6266"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0"/>
        <w:gridCol w:w="1320"/>
        <w:gridCol w:w="1056"/>
        <w:gridCol w:w="1040"/>
        <w:gridCol w:w="1060"/>
        <w:gridCol w:w="1120"/>
      </w:tblGrid>
      <w:tr w:rsidR="00B4410A" w:rsidRPr="00A85488" w:rsidTr="00CF7CED">
        <w:trPr>
          <w:trHeight w:val="113"/>
          <w:jc w:val="center"/>
        </w:trPr>
        <w:tc>
          <w:tcPr>
            <w:tcW w:w="70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p>
        </w:tc>
        <w:tc>
          <w:tcPr>
            <w:tcW w:w="1320" w:type="dxa"/>
            <w:shd w:val="clear" w:color="auto" w:fill="auto"/>
            <w:noWrap/>
            <w:vAlign w:val="bottom"/>
            <w:hideMark/>
          </w:tcPr>
          <w:p w:rsidR="00B4410A" w:rsidRPr="00A85488" w:rsidRDefault="00CF7CED"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w:t>
            </w:r>
            <w:r w:rsidR="00B4410A" w:rsidRPr="00A85488">
              <w:rPr>
                <w:rFonts w:ascii="Times New Roman" w:eastAsia="Times New Roman" w:hAnsi="Times New Roman"/>
                <w:sz w:val="21"/>
                <w:szCs w:val="21"/>
                <w:lang w:eastAsia="fr-FR"/>
              </w:rPr>
              <w:t>apital début</w:t>
            </w:r>
          </w:p>
        </w:tc>
        <w:tc>
          <w:tcPr>
            <w:tcW w:w="1026" w:type="dxa"/>
            <w:shd w:val="clear" w:color="auto" w:fill="auto"/>
            <w:noWrap/>
            <w:vAlign w:val="bottom"/>
            <w:hideMark/>
          </w:tcPr>
          <w:p w:rsidR="00B4410A" w:rsidRPr="00A85488" w:rsidRDefault="00CF7CED"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R</w:t>
            </w:r>
            <w:r w:rsidR="00B4410A" w:rsidRPr="00A85488">
              <w:rPr>
                <w:rFonts w:ascii="Times New Roman" w:eastAsia="Times New Roman" w:hAnsi="Times New Roman"/>
                <w:sz w:val="21"/>
                <w:szCs w:val="21"/>
                <w:lang w:eastAsia="fr-FR"/>
              </w:rPr>
              <w:t>embours.</w:t>
            </w:r>
          </w:p>
        </w:tc>
        <w:tc>
          <w:tcPr>
            <w:tcW w:w="1040" w:type="dxa"/>
            <w:shd w:val="clear" w:color="auto" w:fill="auto"/>
            <w:noWrap/>
            <w:vAlign w:val="bottom"/>
            <w:hideMark/>
          </w:tcPr>
          <w:p w:rsidR="00B4410A" w:rsidRPr="00A85488" w:rsidRDefault="00CF7CED"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I</w:t>
            </w:r>
            <w:r w:rsidR="00B4410A" w:rsidRPr="00A85488">
              <w:rPr>
                <w:rFonts w:ascii="Times New Roman" w:eastAsia="Times New Roman" w:hAnsi="Times New Roman"/>
                <w:sz w:val="21"/>
                <w:szCs w:val="21"/>
                <w:lang w:eastAsia="fr-FR"/>
              </w:rPr>
              <w:t>ntérêts</w:t>
            </w:r>
          </w:p>
        </w:tc>
        <w:tc>
          <w:tcPr>
            <w:tcW w:w="1060" w:type="dxa"/>
            <w:shd w:val="clear" w:color="auto" w:fill="auto"/>
            <w:noWrap/>
            <w:vAlign w:val="bottom"/>
            <w:hideMark/>
          </w:tcPr>
          <w:p w:rsidR="00B4410A" w:rsidRPr="00A85488" w:rsidRDefault="00CF7CED"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A</w:t>
            </w:r>
            <w:r w:rsidR="00B4410A" w:rsidRPr="00A85488">
              <w:rPr>
                <w:rFonts w:ascii="Times New Roman" w:eastAsia="Times New Roman" w:hAnsi="Times New Roman"/>
                <w:sz w:val="21"/>
                <w:szCs w:val="21"/>
                <w:lang w:eastAsia="fr-FR"/>
              </w:rPr>
              <w:t>nnuités</w:t>
            </w:r>
          </w:p>
        </w:tc>
        <w:tc>
          <w:tcPr>
            <w:tcW w:w="1120" w:type="dxa"/>
            <w:shd w:val="clear" w:color="auto" w:fill="auto"/>
            <w:noWrap/>
            <w:vAlign w:val="bottom"/>
            <w:hideMark/>
          </w:tcPr>
          <w:p w:rsidR="00B4410A" w:rsidRPr="00A85488" w:rsidRDefault="00CF7CED"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w:t>
            </w:r>
            <w:r w:rsidR="00B4410A" w:rsidRPr="00A85488">
              <w:rPr>
                <w:rFonts w:ascii="Times New Roman" w:eastAsia="Times New Roman" w:hAnsi="Times New Roman"/>
                <w:sz w:val="21"/>
                <w:szCs w:val="21"/>
                <w:lang w:eastAsia="fr-FR"/>
              </w:rPr>
              <w:t>apital fin</w:t>
            </w:r>
          </w:p>
        </w:tc>
      </w:tr>
      <w:tr w:rsidR="00B4410A" w:rsidRPr="00A85488" w:rsidTr="00CF7CED">
        <w:trPr>
          <w:trHeight w:val="113"/>
          <w:jc w:val="center"/>
        </w:trPr>
        <w:tc>
          <w:tcPr>
            <w:tcW w:w="70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2016</w:t>
            </w:r>
          </w:p>
        </w:tc>
        <w:tc>
          <w:tcPr>
            <w:tcW w:w="132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9 000</w:t>
            </w:r>
          </w:p>
        </w:tc>
        <w:tc>
          <w:tcPr>
            <w:tcW w:w="1026"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600</w:t>
            </w:r>
          </w:p>
        </w:tc>
        <w:tc>
          <w:tcPr>
            <w:tcW w:w="104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270</w:t>
            </w:r>
          </w:p>
        </w:tc>
        <w:tc>
          <w:tcPr>
            <w:tcW w:w="106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870</w:t>
            </w:r>
          </w:p>
        </w:tc>
        <w:tc>
          <w:tcPr>
            <w:tcW w:w="112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8 400</w:t>
            </w:r>
          </w:p>
        </w:tc>
      </w:tr>
      <w:tr w:rsidR="00B4410A" w:rsidRPr="00A85488" w:rsidTr="00CF7CED">
        <w:trPr>
          <w:trHeight w:val="113"/>
          <w:jc w:val="center"/>
        </w:trPr>
        <w:tc>
          <w:tcPr>
            <w:tcW w:w="70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2017</w:t>
            </w:r>
          </w:p>
        </w:tc>
        <w:tc>
          <w:tcPr>
            <w:tcW w:w="132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8 400</w:t>
            </w:r>
          </w:p>
        </w:tc>
        <w:tc>
          <w:tcPr>
            <w:tcW w:w="1026"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600</w:t>
            </w:r>
          </w:p>
        </w:tc>
        <w:tc>
          <w:tcPr>
            <w:tcW w:w="104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252</w:t>
            </w:r>
          </w:p>
        </w:tc>
        <w:tc>
          <w:tcPr>
            <w:tcW w:w="106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852</w:t>
            </w:r>
          </w:p>
        </w:tc>
        <w:tc>
          <w:tcPr>
            <w:tcW w:w="112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7 800</w:t>
            </w:r>
          </w:p>
        </w:tc>
      </w:tr>
      <w:tr w:rsidR="00B4410A" w:rsidRPr="00A85488" w:rsidTr="00CF7CED">
        <w:trPr>
          <w:trHeight w:val="113"/>
          <w:jc w:val="center"/>
        </w:trPr>
        <w:tc>
          <w:tcPr>
            <w:tcW w:w="70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2018</w:t>
            </w:r>
          </w:p>
        </w:tc>
        <w:tc>
          <w:tcPr>
            <w:tcW w:w="132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7 800</w:t>
            </w:r>
          </w:p>
        </w:tc>
        <w:tc>
          <w:tcPr>
            <w:tcW w:w="1026"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600</w:t>
            </w:r>
          </w:p>
        </w:tc>
        <w:tc>
          <w:tcPr>
            <w:tcW w:w="104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234</w:t>
            </w:r>
          </w:p>
        </w:tc>
        <w:tc>
          <w:tcPr>
            <w:tcW w:w="106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834</w:t>
            </w:r>
          </w:p>
        </w:tc>
        <w:tc>
          <w:tcPr>
            <w:tcW w:w="112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7 200</w:t>
            </w:r>
          </w:p>
        </w:tc>
      </w:tr>
      <w:tr w:rsidR="00B4410A" w:rsidRPr="00A85488" w:rsidTr="00CF7CED">
        <w:trPr>
          <w:trHeight w:val="113"/>
          <w:jc w:val="center"/>
        </w:trPr>
        <w:tc>
          <w:tcPr>
            <w:tcW w:w="70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2019</w:t>
            </w:r>
          </w:p>
        </w:tc>
        <w:tc>
          <w:tcPr>
            <w:tcW w:w="132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7</w:t>
            </w:r>
            <w:r w:rsidR="00757F03" w:rsidRPr="00A85488">
              <w:rPr>
                <w:rFonts w:ascii="Times New Roman" w:eastAsia="Times New Roman" w:hAnsi="Times New Roman"/>
                <w:sz w:val="21"/>
                <w:szCs w:val="21"/>
                <w:lang w:eastAsia="fr-FR"/>
              </w:rPr>
              <w:t> </w:t>
            </w:r>
            <w:r w:rsidRPr="00A85488">
              <w:rPr>
                <w:rFonts w:ascii="Times New Roman" w:eastAsia="Times New Roman" w:hAnsi="Times New Roman"/>
                <w:sz w:val="21"/>
                <w:szCs w:val="21"/>
                <w:lang w:eastAsia="fr-FR"/>
              </w:rPr>
              <w:t>200</w:t>
            </w:r>
          </w:p>
        </w:tc>
        <w:tc>
          <w:tcPr>
            <w:tcW w:w="1026" w:type="dxa"/>
            <w:shd w:val="clear" w:color="auto" w:fill="auto"/>
            <w:noWrap/>
            <w:vAlign w:val="bottom"/>
            <w:hideMark/>
          </w:tcPr>
          <w:p w:rsidR="00757F03"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600</w:t>
            </w:r>
          </w:p>
        </w:tc>
        <w:tc>
          <w:tcPr>
            <w:tcW w:w="104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216</w:t>
            </w:r>
          </w:p>
        </w:tc>
        <w:tc>
          <w:tcPr>
            <w:tcW w:w="106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816</w:t>
            </w:r>
          </w:p>
        </w:tc>
        <w:tc>
          <w:tcPr>
            <w:tcW w:w="1120" w:type="dxa"/>
            <w:shd w:val="clear" w:color="auto" w:fill="auto"/>
            <w:noWrap/>
            <w:vAlign w:val="bottom"/>
            <w:hideMark/>
          </w:tcPr>
          <w:p w:rsidR="00B4410A" w:rsidRPr="00A85488" w:rsidRDefault="00B4410A"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6 600</w:t>
            </w:r>
          </w:p>
        </w:tc>
      </w:tr>
      <w:tr w:rsidR="00001712" w:rsidRPr="00A85488" w:rsidTr="00CF7CED">
        <w:trPr>
          <w:trHeight w:val="113"/>
          <w:jc w:val="center"/>
        </w:trPr>
        <w:tc>
          <w:tcPr>
            <w:tcW w:w="700" w:type="dxa"/>
            <w:shd w:val="clear" w:color="auto" w:fill="auto"/>
            <w:noWrap/>
            <w:vAlign w:val="bottom"/>
            <w:hideMark/>
          </w:tcPr>
          <w:p w:rsidR="00001712" w:rsidRPr="00A85488" w:rsidRDefault="00001712"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320" w:type="dxa"/>
            <w:shd w:val="clear" w:color="auto" w:fill="auto"/>
            <w:noWrap/>
            <w:vAlign w:val="bottom"/>
            <w:hideMark/>
          </w:tcPr>
          <w:p w:rsidR="00001712" w:rsidRPr="00A85488" w:rsidRDefault="00001712"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026" w:type="dxa"/>
            <w:shd w:val="clear" w:color="auto" w:fill="auto"/>
            <w:noWrap/>
            <w:vAlign w:val="bottom"/>
            <w:hideMark/>
          </w:tcPr>
          <w:p w:rsidR="00001712" w:rsidRPr="00A85488" w:rsidRDefault="00001712"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040" w:type="dxa"/>
            <w:shd w:val="clear" w:color="auto" w:fill="auto"/>
            <w:noWrap/>
            <w:vAlign w:val="bottom"/>
            <w:hideMark/>
          </w:tcPr>
          <w:p w:rsidR="00001712" w:rsidRPr="00A85488" w:rsidRDefault="00001712"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060" w:type="dxa"/>
            <w:shd w:val="clear" w:color="auto" w:fill="auto"/>
            <w:noWrap/>
            <w:vAlign w:val="bottom"/>
            <w:hideMark/>
          </w:tcPr>
          <w:p w:rsidR="00001712" w:rsidRPr="00A85488" w:rsidRDefault="00001712"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120" w:type="dxa"/>
            <w:shd w:val="clear" w:color="auto" w:fill="auto"/>
            <w:noWrap/>
            <w:vAlign w:val="bottom"/>
            <w:hideMark/>
          </w:tcPr>
          <w:p w:rsidR="00001712" w:rsidRPr="00A85488" w:rsidRDefault="00001712" w:rsidP="00CF7CED">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r>
    </w:tbl>
    <w:p w:rsidR="007D7D06" w:rsidRPr="00A85488" w:rsidRDefault="007D7D06" w:rsidP="007229C8">
      <w:pPr>
        <w:spacing w:after="0" w:line="240" w:lineRule="auto"/>
        <w:rPr>
          <w:rFonts w:ascii="Times New Roman" w:hAnsi="Times New Roman"/>
          <w:sz w:val="16"/>
          <w:szCs w:val="16"/>
        </w:rPr>
      </w:pPr>
    </w:p>
    <w:p w:rsidR="00001712" w:rsidRPr="00A85488" w:rsidRDefault="00001712" w:rsidP="00D32320">
      <w:pPr>
        <w:spacing w:after="0" w:line="240" w:lineRule="auto"/>
        <w:jc w:val="both"/>
        <w:rPr>
          <w:rFonts w:ascii="Times New Roman" w:hAnsi="Times New Roman"/>
          <w:b/>
          <w:sz w:val="21"/>
          <w:szCs w:val="21"/>
        </w:rPr>
      </w:pPr>
      <w:r w:rsidRPr="00A85488">
        <w:rPr>
          <w:rFonts w:ascii="Times New Roman" w:hAnsi="Times New Roman"/>
          <w:b/>
          <w:sz w:val="21"/>
          <w:szCs w:val="21"/>
        </w:rPr>
        <w:t>Financement du nouvel entrepôt avec transstockeur TK18</w:t>
      </w:r>
    </w:p>
    <w:p w:rsidR="00001712" w:rsidRPr="00A85488" w:rsidRDefault="00410BD3" w:rsidP="00D32320">
      <w:pPr>
        <w:spacing w:after="0"/>
        <w:jc w:val="both"/>
        <w:rPr>
          <w:rFonts w:ascii="Times New Roman" w:hAnsi="Times New Roman"/>
          <w:sz w:val="21"/>
          <w:szCs w:val="21"/>
        </w:rPr>
      </w:pPr>
      <w:r w:rsidRPr="00A85488">
        <w:rPr>
          <w:rFonts w:ascii="Times New Roman" w:hAnsi="Times New Roman"/>
          <w:sz w:val="21"/>
          <w:szCs w:val="21"/>
        </w:rPr>
        <w:t>La moitié de</w:t>
      </w:r>
      <w:r w:rsidR="0010471B" w:rsidRPr="00A85488">
        <w:rPr>
          <w:rFonts w:ascii="Times New Roman" w:hAnsi="Times New Roman"/>
          <w:sz w:val="21"/>
          <w:szCs w:val="21"/>
        </w:rPr>
        <w:t xml:space="preserve"> l’investissement de 15 000 K€</w:t>
      </w:r>
      <w:r w:rsidR="00E457F6" w:rsidRPr="00A85488">
        <w:rPr>
          <w:rFonts w:ascii="Times New Roman" w:hAnsi="Times New Roman"/>
          <w:sz w:val="21"/>
          <w:szCs w:val="21"/>
        </w:rPr>
        <w:t>, soit 7 500K€,</w:t>
      </w:r>
      <w:r w:rsidR="0010471B" w:rsidRPr="00A85488">
        <w:rPr>
          <w:rFonts w:ascii="Times New Roman" w:hAnsi="Times New Roman"/>
          <w:sz w:val="21"/>
          <w:szCs w:val="21"/>
        </w:rPr>
        <w:t xml:space="preserve"> </w:t>
      </w:r>
      <w:r w:rsidR="00E457F6" w:rsidRPr="00A85488">
        <w:rPr>
          <w:rFonts w:ascii="Times New Roman" w:hAnsi="Times New Roman"/>
          <w:sz w:val="21"/>
          <w:szCs w:val="21"/>
        </w:rPr>
        <w:t xml:space="preserve"> est financée </w:t>
      </w:r>
      <w:r w:rsidR="00001712" w:rsidRPr="00A85488">
        <w:rPr>
          <w:rFonts w:ascii="Times New Roman" w:hAnsi="Times New Roman"/>
          <w:sz w:val="21"/>
          <w:szCs w:val="21"/>
        </w:rPr>
        <w:t xml:space="preserve">par une importante subvention de conseil régional </w:t>
      </w:r>
      <w:r w:rsidR="00962505" w:rsidRPr="00A85488">
        <w:rPr>
          <w:rFonts w:ascii="Times New Roman" w:hAnsi="Times New Roman"/>
          <w:sz w:val="21"/>
          <w:szCs w:val="21"/>
        </w:rPr>
        <w:t>versé</w:t>
      </w:r>
      <w:r w:rsidR="0010471B" w:rsidRPr="00A85488">
        <w:rPr>
          <w:rFonts w:ascii="Times New Roman" w:hAnsi="Times New Roman"/>
          <w:sz w:val="21"/>
          <w:szCs w:val="21"/>
        </w:rPr>
        <w:t>e</w:t>
      </w:r>
      <w:r w:rsidR="00962505" w:rsidRPr="00A85488">
        <w:rPr>
          <w:rFonts w:ascii="Times New Roman" w:hAnsi="Times New Roman"/>
          <w:sz w:val="21"/>
          <w:szCs w:val="21"/>
        </w:rPr>
        <w:t xml:space="preserve"> au 1</w:t>
      </w:r>
      <w:r w:rsidR="00962505" w:rsidRPr="00A85488">
        <w:rPr>
          <w:rFonts w:ascii="Times New Roman" w:hAnsi="Times New Roman"/>
          <w:sz w:val="21"/>
          <w:szCs w:val="21"/>
          <w:vertAlign w:val="superscript"/>
        </w:rPr>
        <w:t>er</w:t>
      </w:r>
      <w:r w:rsidR="00962505" w:rsidRPr="00A85488">
        <w:rPr>
          <w:rFonts w:ascii="Times New Roman" w:hAnsi="Times New Roman"/>
          <w:sz w:val="21"/>
          <w:szCs w:val="21"/>
        </w:rPr>
        <w:t xml:space="preserve"> janvier 2018</w:t>
      </w:r>
      <w:r w:rsidR="00001712" w:rsidRPr="00A85488">
        <w:rPr>
          <w:rFonts w:ascii="Times New Roman" w:hAnsi="Times New Roman"/>
          <w:sz w:val="21"/>
          <w:szCs w:val="21"/>
        </w:rPr>
        <w:t>. LEMON contracte u</w:t>
      </w:r>
      <w:r w:rsidRPr="00A85488">
        <w:rPr>
          <w:rFonts w:ascii="Times New Roman" w:hAnsi="Times New Roman"/>
          <w:sz w:val="21"/>
          <w:szCs w:val="21"/>
        </w:rPr>
        <w:t>n nouvel emprunt bancaire 6 000 K</w:t>
      </w:r>
      <w:r w:rsidR="00001712" w:rsidRPr="00A85488">
        <w:rPr>
          <w:rFonts w:ascii="Times New Roman" w:hAnsi="Times New Roman"/>
          <w:sz w:val="21"/>
          <w:szCs w:val="21"/>
        </w:rPr>
        <w:t xml:space="preserve">€ sur 15 ans, le taux de l’emprunt s’élève à 3 % et les remboursements sont </w:t>
      </w:r>
      <w:r w:rsidR="00E258B2" w:rsidRPr="00A85488">
        <w:rPr>
          <w:rFonts w:ascii="Times New Roman" w:hAnsi="Times New Roman"/>
          <w:sz w:val="21"/>
          <w:szCs w:val="21"/>
        </w:rPr>
        <w:t xml:space="preserve">effectués </w:t>
      </w:r>
      <w:r w:rsidR="00001712" w:rsidRPr="00A85488">
        <w:rPr>
          <w:rFonts w:ascii="Times New Roman" w:hAnsi="Times New Roman"/>
          <w:sz w:val="21"/>
          <w:szCs w:val="21"/>
        </w:rPr>
        <w:t xml:space="preserve">par amortissements annuels constants </w:t>
      </w:r>
      <w:r w:rsidRPr="00A85488">
        <w:rPr>
          <w:rFonts w:ascii="Times New Roman" w:hAnsi="Times New Roman"/>
          <w:sz w:val="21"/>
          <w:szCs w:val="21"/>
        </w:rPr>
        <w:t xml:space="preserve">de fin de période. </w:t>
      </w:r>
      <w:r w:rsidR="008D348D" w:rsidRPr="00A85488">
        <w:rPr>
          <w:rFonts w:ascii="Times New Roman" w:hAnsi="Times New Roman"/>
          <w:sz w:val="21"/>
          <w:szCs w:val="21"/>
        </w:rPr>
        <w:t>L’emprunt est débloqué dès le début des travaux le 1</w:t>
      </w:r>
      <w:r w:rsidR="008D348D" w:rsidRPr="00A85488">
        <w:rPr>
          <w:rFonts w:ascii="Times New Roman" w:hAnsi="Times New Roman"/>
          <w:sz w:val="21"/>
          <w:szCs w:val="21"/>
          <w:vertAlign w:val="superscript"/>
        </w:rPr>
        <w:t>er</w:t>
      </w:r>
      <w:r w:rsidR="008D348D" w:rsidRPr="00A85488">
        <w:rPr>
          <w:rFonts w:ascii="Times New Roman" w:hAnsi="Times New Roman"/>
          <w:sz w:val="21"/>
          <w:szCs w:val="21"/>
        </w:rPr>
        <w:t xml:space="preserve"> janvier 2017. </w:t>
      </w:r>
      <w:r w:rsidR="00E258B2" w:rsidRPr="00A85488">
        <w:rPr>
          <w:rFonts w:ascii="Times New Roman" w:hAnsi="Times New Roman"/>
          <w:sz w:val="21"/>
          <w:szCs w:val="21"/>
        </w:rPr>
        <w:t xml:space="preserve">Le reste de l’investissement est autofinancé. </w:t>
      </w:r>
    </w:p>
    <w:p w:rsidR="0010471B" w:rsidRPr="00A85488" w:rsidRDefault="0010471B" w:rsidP="0010471B">
      <w:pPr>
        <w:spacing w:after="0"/>
        <w:jc w:val="center"/>
        <w:rPr>
          <w:rFonts w:ascii="Times New Roman" w:hAnsi="Times New Roman"/>
          <w:sz w:val="16"/>
          <w:szCs w:val="16"/>
        </w:rPr>
      </w:pPr>
    </w:p>
    <w:p w:rsidR="00001712" w:rsidRPr="00A85488" w:rsidRDefault="00001712" w:rsidP="0010471B">
      <w:pPr>
        <w:spacing w:after="0"/>
        <w:jc w:val="center"/>
        <w:rPr>
          <w:rFonts w:ascii="Times New Roman" w:hAnsi="Times New Roman"/>
          <w:sz w:val="21"/>
          <w:szCs w:val="21"/>
        </w:rPr>
      </w:pPr>
      <w:r w:rsidRPr="00A85488">
        <w:rPr>
          <w:rFonts w:ascii="Times New Roman" w:hAnsi="Times New Roman"/>
          <w:sz w:val="21"/>
          <w:szCs w:val="21"/>
        </w:rPr>
        <w:t>Extrait du tableau d’amortissement de l’emprunt</w:t>
      </w:r>
      <w:r w:rsidR="003B43D5" w:rsidRPr="00A85488">
        <w:rPr>
          <w:rFonts w:ascii="Times New Roman" w:hAnsi="Times New Roman"/>
          <w:sz w:val="21"/>
          <w:szCs w:val="21"/>
        </w:rPr>
        <w:t xml:space="preserve"> en K€</w:t>
      </w:r>
    </w:p>
    <w:tbl>
      <w:tblPr>
        <w:tblW w:w="6305"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70"/>
        <w:gridCol w:w="1320"/>
        <w:gridCol w:w="1056"/>
        <w:gridCol w:w="1040"/>
        <w:gridCol w:w="1060"/>
        <w:gridCol w:w="1120"/>
      </w:tblGrid>
      <w:tr w:rsidR="00001712" w:rsidRPr="00A85488" w:rsidTr="0010471B">
        <w:trPr>
          <w:trHeight w:val="113"/>
          <w:jc w:val="center"/>
        </w:trPr>
        <w:tc>
          <w:tcPr>
            <w:tcW w:w="739" w:type="dxa"/>
            <w:shd w:val="clear" w:color="auto" w:fill="auto"/>
            <w:noWrap/>
            <w:vAlign w:val="bottom"/>
            <w:hideMark/>
          </w:tcPr>
          <w:p w:rsidR="00001712" w:rsidRPr="00A85488" w:rsidRDefault="0010471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A</w:t>
            </w:r>
            <w:r w:rsidR="00001712" w:rsidRPr="00A85488">
              <w:rPr>
                <w:rFonts w:ascii="Times New Roman" w:eastAsia="Times New Roman" w:hAnsi="Times New Roman"/>
                <w:sz w:val="21"/>
                <w:szCs w:val="21"/>
                <w:lang w:eastAsia="fr-FR"/>
              </w:rPr>
              <w:t>nnées</w:t>
            </w:r>
          </w:p>
        </w:tc>
        <w:tc>
          <w:tcPr>
            <w:tcW w:w="1320" w:type="dxa"/>
            <w:shd w:val="clear" w:color="auto" w:fill="auto"/>
            <w:noWrap/>
            <w:vAlign w:val="bottom"/>
            <w:hideMark/>
          </w:tcPr>
          <w:p w:rsidR="00001712" w:rsidRPr="00A85488" w:rsidRDefault="0010471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w:t>
            </w:r>
            <w:r w:rsidR="00001712" w:rsidRPr="00A85488">
              <w:rPr>
                <w:rFonts w:ascii="Times New Roman" w:eastAsia="Times New Roman" w:hAnsi="Times New Roman"/>
                <w:sz w:val="21"/>
                <w:szCs w:val="21"/>
                <w:lang w:eastAsia="fr-FR"/>
              </w:rPr>
              <w:t>apital début</w:t>
            </w:r>
          </w:p>
        </w:tc>
        <w:tc>
          <w:tcPr>
            <w:tcW w:w="1026" w:type="dxa"/>
            <w:shd w:val="clear" w:color="auto" w:fill="auto"/>
            <w:noWrap/>
            <w:vAlign w:val="bottom"/>
            <w:hideMark/>
          </w:tcPr>
          <w:p w:rsidR="00001712" w:rsidRPr="00A85488" w:rsidRDefault="0010471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R</w:t>
            </w:r>
            <w:r w:rsidR="00001712" w:rsidRPr="00A85488">
              <w:rPr>
                <w:rFonts w:ascii="Times New Roman" w:eastAsia="Times New Roman" w:hAnsi="Times New Roman"/>
                <w:sz w:val="21"/>
                <w:szCs w:val="21"/>
                <w:lang w:eastAsia="fr-FR"/>
              </w:rPr>
              <w:t>embours.</w:t>
            </w:r>
          </w:p>
        </w:tc>
        <w:tc>
          <w:tcPr>
            <w:tcW w:w="1040" w:type="dxa"/>
            <w:shd w:val="clear" w:color="auto" w:fill="auto"/>
            <w:noWrap/>
            <w:vAlign w:val="bottom"/>
            <w:hideMark/>
          </w:tcPr>
          <w:p w:rsidR="00001712" w:rsidRPr="00A85488" w:rsidRDefault="0010471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I</w:t>
            </w:r>
            <w:r w:rsidR="00001712" w:rsidRPr="00A85488">
              <w:rPr>
                <w:rFonts w:ascii="Times New Roman" w:eastAsia="Times New Roman" w:hAnsi="Times New Roman"/>
                <w:sz w:val="21"/>
                <w:szCs w:val="21"/>
                <w:lang w:eastAsia="fr-FR"/>
              </w:rPr>
              <w:t>ntérêts</w:t>
            </w:r>
          </w:p>
        </w:tc>
        <w:tc>
          <w:tcPr>
            <w:tcW w:w="1060" w:type="dxa"/>
            <w:shd w:val="clear" w:color="auto" w:fill="auto"/>
            <w:noWrap/>
            <w:vAlign w:val="bottom"/>
            <w:hideMark/>
          </w:tcPr>
          <w:p w:rsidR="00001712" w:rsidRPr="00A85488" w:rsidRDefault="0010471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A</w:t>
            </w:r>
            <w:r w:rsidR="00001712" w:rsidRPr="00A85488">
              <w:rPr>
                <w:rFonts w:ascii="Times New Roman" w:eastAsia="Times New Roman" w:hAnsi="Times New Roman"/>
                <w:sz w:val="21"/>
                <w:szCs w:val="21"/>
                <w:lang w:eastAsia="fr-FR"/>
              </w:rPr>
              <w:t>nnuités</w:t>
            </w:r>
          </w:p>
        </w:tc>
        <w:tc>
          <w:tcPr>
            <w:tcW w:w="1120" w:type="dxa"/>
            <w:shd w:val="clear" w:color="auto" w:fill="auto"/>
            <w:noWrap/>
            <w:vAlign w:val="bottom"/>
            <w:hideMark/>
          </w:tcPr>
          <w:p w:rsidR="00001712" w:rsidRPr="00A85488" w:rsidRDefault="0010471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C</w:t>
            </w:r>
            <w:r w:rsidR="00001712" w:rsidRPr="00A85488">
              <w:rPr>
                <w:rFonts w:ascii="Times New Roman" w:eastAsia="Times New Roman" w:hAnsi="Times New Roman"/>
                <w:sz w:val="21"/>
                <w:szCs w:val="21"/>
                <w:lang w:eastAsia="fr-FR"/>
              </w:rPr>
              <w:t>apital fin</w:t>
            </w:r>
          </w:p>
        </w:tc>
      </w:tr>
      <w:tr w:rsidR="00001712" w:rsidRPr="00A85488" w:rsidTr="0010471B">
        <w:trPr>
          <w:trHeight w:val="113"/>
          <w:jc w:val="center"/>
        </w:trPr>
        <w:tc>
          <w:tcPr>
            <w:tcW w:w="739" w:type="dxa"/>
            <w:shd w:val="clear" w:color="auto" w:fill="auto"/>
            <w:noWrap/>
            <w:vAlign w:val="bottom"/>
            <w:hideMark/>
          </w:tcPr>
          <w:p w:rsidR="00001712" w:rsidRPr="00A85488" w:rsidRDefault="00001712"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201</w:t>
            </w:r>
            <w:r w:rsidR="00757F03" w:rsidRPr="00A85488">
              <w:rPr>
                <w:rFonts w:ascii="Times New Roman" w:eastAsia="Times New Roman" w:hAnsi="Times New Roman"/>
                <w:sz w:val="21"/>
                <w:szCs w:val="21"/>
                <w:lang w:eastAsia="fr-FR"/>
              </w:rPr>
              <w:t>7</w:t>
            </w:r>
          </w:p>
        </w:tc>
        <w:tc>
          <w:tcPr>
            <w:tcW w:w="132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6 000</w:t>
            </w:r>
          </w:p>
        </w:tc>
        <w:tc>
          <w:tcPr>
            <w:tcW w:w="1026"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400</w:t>
            </w:r>
          </w:p>
        </w:tc>
        <w:tc>
          <w:tcPr>
            <w:tcW w:w="104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180</w:t>
            </w:r>
          </w:p>
        </w:tc>
        <w:tc>
          <w:tcPr>
            <w:tcW w:w="106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580</w:t>
            </w:r>
          </w:p>
        </w:tc>
        <w:tc>
          <w:tcPr>
            <w:tcW w:w="112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5 600</w:t>
            </w:r>
          </w:p>
        </w:tc>
      </w:tr>
      <w:tr w:rsidR="00001712" w:rsidRPr="00A85488" w:rsidTr="0010471B">
        <w:trPr>
          <w:trHeight w:val="113"/>
          <w:jc w:val="center"/>
        </w:trPr>
        <w:tc>
          <w:tcPr>
            <w:tcW w:w="739" w:type="dxa"/>
            <w:shd w:val="clear" w:color="auto" w:fill="auto"/>
            <w:noWrap/>
            <w:vAlign w:val="bottom"/>
            <w:hideMark/>
          </w:tcPr>
          <w:p w:rsidR="00001712" w:rsidRPr="00A85488" w:rsidRDefault="00001712"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201</w:t>
            </w:r>
            <w:r w:rsidR="00757F03" w:rsidRPr="00A85488">
              <w:rPr>
                <w:rFonts w:ascii="Times New Roman" w:eastAsia="Times New Roman" w:hAnsi="Times New Roman"/>
                <w:sz w:val="21"/>
                <w:szCs w:val="21"/>
                <w:lang w:eastAsia="fr-FR"/>
              </w:rPr>
              <w:t>8</w:t>
            </w:r>
          </w:p>
        </w:tc>
        <w:tc>
          <w:tcPr>
            <w:tcW w:w="132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5 600</w:t>
            </w:r>
          </w:p>
        </w:tc>
        <w:tc>
          <w:tcPr>
            <w:tcW w:w="1026"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400</w:t>
            </w:r>
          </w:p>
        </w:tc>
        <w:tc>
          <w:tcPr>
            <w:tcW w:w="104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168</w:t>
            </w:r>
          </w:p>
        </w:tc>
        <w:tc>
          <w:tcPr>
            <w:tcW w:w="106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568</w:t>
            </w:r>
          </w:p>
        </w:tc>
        <w:tc>
          <w:tcPr>
            <w:tcW w:w="112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5 200</w:t>
            </w:r>
          </w:p>
        </w:tc>
      </w:tr>
      <w:tr w:rsidR="00001712" w:rsidRPr="00A85488" w:rsidTr="0010471B">
        <w:trPr>
          <w:trHeight w:val="113"/>
          <w:jc w:val="center"/>
        </w:trPr>
        <w:tc>
          <w:tcPr>
            <w:tcW w:w="739" w:type="dxa"/>
            <w:shd w:val="clear" w:color="auto" w:fill="auto"/>
            <w:noWrap/>
            <w:vAlign w:val="bottom"/>
            <w:hideMark/>
          </w:tcPr>
          <w:p w:rsidR="00001712" w:rsidRPr="00A85488" w:rsidRDefault="00001712"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201</w:t>
            </w:r>
            <w:r w:rsidR="00757F03" w:rsidRPr="00A85488">
              <w:rPr>
                <w:rFonts w:ascii="Times New Roman" w:eastAsia="Times New Roman" w:hAnsi="Times New Roman"/>
                <w:sz w:val="21"/>
                <w:szCs w:val="21"/>
                <w:lang w:eastAsia="fr-FR"/>
              </w:rPr>
              <w:t>9</w:t>
            </w:r>
          </w:p>
        </w:tc>
        <w:tc>
          <w:tcPr>
            <w:tcW w:w="132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5 200</w:t>
            </w:r>
          </w:p>
        </w:tc>
        <w:tc>
          <w:tcPr>
            <w:tcW w:w="1026"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400</w:t>
            </w:r>
          </w:p>
        </w:tc>
        <w:tc>
          <w:tcPr>
            <w:tcW w:w="104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156</w:t>
            </w:r>
          </w:p>
        </w:tc>
        <w:tc>
          <w:tcPr>
            <w:tcW w:w="106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556</w:t>
            </w:r>
          </w:p>
        </w:tc>
        <w:tc>
          <w:tcPr>
            <w:tcW w:w="1120" w:type="dxa"/>
            <w:shd w:val="clear" w:color="auto" w:fill="auto"/>
            <w:noWrap/>
            <w:vAlign w:val="bottom"/>
            <w:hideMark/>
          </w:tcPr>
          <w:p w:rsidR="00001712" w:rsidRPr="00A85488" w:rsidRDefault="00C10FFB"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4 800</w:t>
            </w:r>
          </w:p>
        </w:tc>
      </w:tr>
      <w:tr w:rsidR="00001712" w:rsidRPr="00A85488" w:rsidTr="0010471B">
        <w:trPr>
          <w:trHeight w:val="113"/>
          <w:jc w:val="center"/>
        </w:trPr>
        <w:tc>
          <w:tcPr>
            <w:tcW w:w="739" w:type="dxa"/>
            <w:shd w:val="clear" w:color="auto" w:fill="auto"/>
            <w:noWrap/>
            <w:vAlign w:val="bottom"/>
            <w:hideMark/>
          </w:tcPr>
          <w:p w:rsidR="00001712" w:rsidRPr="00A85488" w:rsidRDefault="00001712"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320" w:type="dxa"/>
            <w:shd w:val="clear" w:color="auto" w:fill="auto"/>
            <w:noWrap/>
            <w:vAlign w:val="bottom"/>
            <w:hideMark/>
          </w:tcPr>
          <w:p w:rsidR="00001712" w:rsidRPr="00A85488" w:rsidRDefault="00001712"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026" w:type="dxa"/>
            <w:shd w:val="clear" w:color="auto" w:fill="auto"/>
            <w:noWrap/>
            <w:vAlign w:val="bottom"/>
            <w:hideMark/>
          </w:tcPr>
          <w:p w:rsidR="00001712" w:rsidRPr="00A85488" w:rsidRDefault="00001712"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040" w:type="dxa"/>
            <w:shd w:val="clear" w:color="auto" w:fill="auto"/>
            <w:noWrap/>
            <w:vAlign w:val="bottom"/>
            <w:hideMark/>
          </w:tcPr>
          <w:p w:rsidR="00001712" w:rsidRPr="00A85488" w:rsidRDefault="00001712"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060" w:type="dxa"/>
            <w:shd w:val="clear" w:color="auto" w:fill="auto"/>
            <w:noWrap/>
            <w:vAlign w:val="bottom"/>
            <w:hideMark/>
          </w:tcPr>
          <w:p w:rsidR="00001712" w:rsidRPr="00A85488" w:rsidRDefault="00001712"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c>
          <w:tcPr>
            <w:tcW w:w="1120" w:type="dxa"/>
            <w:shd w:val="clear" w:color="auto" w:fill="auto"/>
            <w:noWrap/>
            <w:vAlign w:val="bottom"/>
            <w:hideMark/>
          </w:tcPr>
          <w:p w:rsidR="00001712" w:rsidRPr="00A85488" w:rsidRDefault="00001712" w:rsidP="0010471B">
            <w:pPr>
              <w:spacing w:after="0" w:line="240" w:lineRule="auto"/>
              <w:jc w:val="center"/>
              <w:rPr>
                <w:rFonts w:ascii="Times New Roman" w:eastAsia="Times New Roman" w:hAnsi="Times New Roman"/>
                <w:sz w:val="21"/>
                <w:szCs w:val="21"/>
                <w:lang w:eastAsia="fr-FR"/>
              </w:rPr>
            </w:pPr>
            <w:r w:rsidRPr="00A85488">
              <w:rPr>
                <w:rFonts w:ascii="Times New Roman" w:eastAsia="Times New Roman" w:hAnsi="Times New Roman"/>
                <w:sz w:val="21"/>
                <w:szCs w:val="21"/>
                <w:lang w:eastAsia="fr-FR"/>
              </w:rPr>
              <w:t>…</w:t>
            </w:r>
          </w:p>
        </w:tc>
      </w:tr>
    </w:tbl>
    <w:p w:rsidR="005B19AD" w:rsidRPr="0012621F" w:rsidRDefault="005B19AD" w:rsidP="003D7396">
      <w:pPr>
        <w:spacing w:after="0" w:line="240" w:lineRule="auto"/>
      </w:pPr>
    </w:p>
    <w:sectPr w:rsidR="005B19AD" w:rsidRPr="0012621F" w:rsidSect="0012621F">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1FF" w:rsidRDefault="003A61FF" w:rsidP="002012B6">
      <w:pPr>
        <w:spacing w:after="0" w:line="240" w:lineRule="auto"/>
      </w:pPr>
      <w:r>
        <w:separator/>
      </w:r>
    </w:p>
  </w:endnote>
  <w:endnote w:type="continuationSeparator" w:id="0">
    <w:p w:rsidR="003A61FF" w:rsidRDefault="003A61FF" w:rsidP="002012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qlassikboldregular">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E14" w:rsidRDefault="00A13E1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28B" w:rsidRPr="0012621F" w:rsidRDefault="00DE728B" w:rsidP="003768AA">
    <w:pPr>
      <w:pStyle w:val="Pieddepage"/>
      <w:tabs>
        <w:tab w:val="clear" w:pos="9072"/>
        <w:tab w:val="right" w:pos="10490"/>
      </w:tabs>
      <w:ind w:right="360"/>
      <w:rPr>
        <w:rFonts w:ascii="Times New Roman" w:hAnsi="Times New Roman"/>
        <w:sz w:val="20"/>
        <w:szCs w:val="20"/>
      </w:rPr>
    </w:pPr>
    <w:r w:rsidRPr="0012621F">
      <w:rPr>
        <w:rFonts w:ascii="Times New Roman" w:hAnsi="Times New Roman"/>
        <w:sz w:val="20"/>
        <w:szCs w:val="20"/>
      </w:rPr>
      <w:t xml:space="preserve">DSCG 2014 UE3 – Management et contrôle de gestion </w:t>
    </w:r>
    <w:r w:rsidRPr="0012621F">
      <w:rPr>
        <w:rFonts w:ascii="Times New Roman" w:hAnsi="Times New Roman"/>
        <w:sz w:val="20"/>
        <w:szCs w:val="20"/>
      </w:rPr>
      <w:tab/>
    </w:r>
    <w:r w:rsidRPr="0012621F">
      <w:rPr>
        <w:rFonts w:ascii="Times New Roman" w:hAnsi="Times New Roman"/>
        <w:sz w:val="20"/>
        <w:szCs w:val="20"/>
      </w:rPr>
      <w:tab/>
    </w:r>
    <w:r w:rsidRPr="0012621F">
      <w:rPr>
        <w:rStyle w:val="Numrodepage"/>
        <w:rFonts w:ascii="Times New Roman" w:hAnsi="Times New Roman"/>
        <w:sz w:val="20"/>
        <w:szCs w:val="20"/>
      </w:rPr>
      <w:fldChar w:fldCharType="begin"/>
    </w:r>
    <w:r w:rsidRPr="0012621F">
      <w:rPr>
        <w:rStyle w:val="Numrodepage"/>
        <w:rFonts w:ascii="Times New Roman" w:hAnsi="Times New Roman"/>
        <w:sz w:val="20"/>
        <w:szCs w:val="20"/>
      </w:rPr>
      <w:instrText xml:space="preserve"> PAGE </w:instrText>
    </w:r>
    <w:r w:rsidRPr="0012621F">
      <w:rPr>
        <w:rStyle w:val="Numrodepage"/>
        <w:rFonts w:ascii="Times New Roman" w:hAnsi="Times New Roman"/>
        <w:sz w:val="20"/>
        <w:szCs w:val="20"/>
      </w:rPr>
      <w:fldChar w:fldCharType="separate"/>
    </w:r>
    <w:r w:rsidR="004E56F5">
      <w:rPr>
        <w:rStyle w:val="Numrodepage"/>
        <w:rFonts w:ascii="Times New Roman" w:hAnsi="Times New Roman"/>
        <w:noProof/>
        <w:sz w:val="20"/>
        <w:szCs w:val="20"/>
      </w:rPr>
      <w:t>13</w:t>
    </w:r>
    <w:r w:rsidRPr="0012621F">
      <w:rPr>
        <w:rStyle w:val="Numrodepage"/>
        <w:rFonts w:ascii="Times New Roman" w:hAnsi="Times New Roman"/>
        <w:sz w:val="20"/>
        <w:szCs w:val="20"/>
      </w:rPr>
      <w:fldChar w:fldCharType="end"/>
    </w:r>
    <w:r w:rsidRPr="0012621F">
      <w:rPr>
        <w:rStyle w:val="Numrodepage"/>
        <w:rFonts w:ascii="Times New Roman" w:hAnsi="Times New Roman"/>
        <w:sz w:val="20"/>
        <w:szCs w:val="20"/>
      </w:rPr>
      <w:t>/</w:t>
    </w:r>
    <w:r w:rsidRPr="0012621F">
      <w:rPr>
        <w:rStyle w:val="Numrodepage"/>
        <w:rFonts w:ascii="Times New Roman" w:hAnsi="Times New Roman"/>
        <w:sz w:val="20"/>
        <w:szCs w:val="20"/>
      </w:rPr>
      <w:fldChar w:fldCharType="begin"/>
    </w:r>
    <w:r w:rsidRPr="0012621F">
      <w:rPr>
        <w:rStyle w:val="Numrodepage"/>
        <w:rFonts w:ascii="Times New Roman" w:hAnsi="Times New Roman"/>
        <w:sz w:val="20"/>
        <w:szCs w:val="20"/>
      </w:rPr>
      <w:instrText xml:space="preserve"> NUMPAGES </w:instrText>
    </w:r>
    <w:r w:rsidRPr="0012621F">
      <w:rPr>
        <w:rStyle w:val="Numrodepage"/>
        <w:rFonts w:ascii="Times New Roman" w:hAnsi="Times New Roman"/>
        <w:sz w:val="20"/>
        <w:szCs w:val="20"/>
      </w:rPr>
      <w:fldChar w:fldCharType="separate"/>
    </w:r>
    <w:r w:rsidR="004E56F5">
      <w:rPr>
        <w:rStyle w:val="Numrodepage"/>
        <w:rFonts w:ascii="Times New Roman" w:hAnsi="Times New Roman"/>
        <w:noProof/>
        <w:sz w:val="20"/>
        <w:szCs w:val="20"/>
      </w:rPr>
      <w:t>13</w:t>
    </w:r>
    <w:r w:rsidRPr="0012621F">
      <w:rPr>
        <w:rStyle w:val="Numrodepage"/>
        <w:rFonts w:ascii="Times New Roman" w:hAnsi="Times New Roman"/>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E14" w:rsidRDefault="00A13E1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1FF" w:rsidRDefault="003A61FF" w:rsidP="002012B6">
      <w:pPr>
        <w:spacing w:after="0" w:line="240" w:lineRule="auto"/>
      </w:pPr>
      <w:r>
        <w:separator/>
      </w:r>
    </w:p>
  </w:footnote>
  <w:footnote w:type="continuationSeparator" w:id="0">
    <w:p w:rsidR="003A61FF" w:rsidRDefault="003A61FF" w:rsidP="002012B6">
      <w:pPr>
        <w:spacing w:after="0" w:line="240" w:lineRule="auto"/>
      </w:pPr>
      <w:r>
        <w:continuationSeparator/>
      </w:r>
    </w:p>
  </w:footnote>
  <w:footnote w:id="1">
    <w:p w:rsidR="00DE728B" w:rsidRPr="00C33517" w:rsidRDefault="00DE728B" w:rsidP="00A07F93">
      <w:pPr>
        <w:pStyle w:val="Notedebasdepage"/>
        <w:rPr>
          <w:rFonts w:ascii="Times New Roman" w:hAnsi="Times New Roman"/>
          <w:sz w:val="18"/>
        </w:rPr>
      </w:pPr>
      <w:r w:rsidRPr="00C33517">
        <w:rPr>
          <w:rStyle w:val="Appelnotedebasdep"/>
          <w:rFonts w:ascii="Times New Roman" w:hAnsi="Times New Roman"/>
          <w:sz w:val="18"/>
        </w:rPr>
        <w:footnoteRef/>
      </w:r>
      <w:r w:rsidRPr="00C33517">
        <w:rPr>
          <w:rFonts w:ascii="Times New Roman" w:hAnsi="Times New Roman"/>
          <w:sz w:val="18"/>
        </w:rPr>
        <w:t xml:space="preserve"> Opération de conditionnement qui consiste à regrouper des produits par lots, dans un même emballage, pour des opérations de promotion</w:t>
      </w:r>
    </w:p>
  </w:footnote>
  <w:footnote w:id="2">
    <w:p w:rsidR="00DE728B" w:rsidRPr="00C33517" w:rsidRDefault="00DE728B" w:rsidP="006E09BA">
      <w:pPr>
        <w:pStyle w:val="Notedebasdepage"/>
        <w:rPr>
          <w:rFonts w:ascii="Times New Roman" w:hAnsi="Times New Roman"/>
          <w:sz w:val="18"/>
        </w:rPr>
      </w:pPr>
      <w:r w:rsidRPr="00C33517">
        <w:rPr>
          <w:rStyle w:val="Appelnotedebasdep"/>
          <w:rFonts w:ascii="Times New Roman" w:hAnsi="Times New Roman"/>
          <w:sz w:val="18"/>
        </w:rPr>
        <w:footnoteRef/>
      </w:r>
      <w:r w:rsidRPr="00C33517">
        <w:rPr>
          <w:rFonts w:ascii="Times New Roman" w:hAnsi="Times New Roman"/>
          <w:sz w:val="18"/>
        </w:rPr>
        <w:t xml:space="preserve"> Le transstockeur ou </w:t>
      </w:r>
      <w:proofErr w:type="spellStart"/>
      <w:r w:rsidRPr="00C33517">
        <w:rPr>
          <w:rFonts w:ascii="Times New Roman" w:hAnsi="Times New Roman"/>
          <w:sz w:val="18"/>
        </w:rPr>
        <w:t>transtockeur</w:t>
      </w:r>
      <w:proofErr w:type="spellEnd"/>
      <w:r w:rsidRPr="00C33517">
        <w:rPr>
          <w:rFonts w:ascii="Times New Roman" w:hAnsi="Times New Roman"/>
          <w:sz w:val="18"/>
        </w:rPr>
        <w:t xml:space="preserve"> est un dispositif automatisé qui permet de ranger des palettes ou des colis dans un rack, souvent à grande hauteur.</w:t>
      </w:r>
    </w:p>
    <w:p w:rsidR="00DE728B" w:rsidRDefault="00DE728B">
      <w:pPr>
        <w:pStyle w:val="Notedebasdepage"/>
      </w:pPr>
    </w:p>
  </w:footnote>
  <w:footnote w:id="3">
    <w:p w:rsidR="00DE728B" w:rsidRPr="00E029B6" w:rsidRDefault="00DE728B">
      <w:pPr>
        <w:pStyle w:val="Notedebasdepage"/>
        <w:rPr>
          <w:rFonts w:ascii="Times New Roman" w:hAnsi="Times New Roman"/>
          <w:sz w:val="18"/>
        </w:rPr>
      </w:pPr>
      <w:r w:rsidRPr="00E029B6">
        <w:rPr>
          <w:rStyle w:val="Appelnotedebasdep"/>
          <w:rFonts w:ascii="Times New Roman" w:hAnsi="Times New Roman"/>
          <w:sz w:val="18"/>
        </w:rPr>
        <w:footnoteRef/>
      </w:r>
      <w:r w:rsidRPr="00E029B6">
        <w:rPr>
          <w:rFonts w:ascii="Times New Roman" w:hAnsi="Times New Roman"/>
          <w:sz w:val="18"/>
        </w:rPr>
        <w:t xml:space="preserve"> </w:t>
      </w:r>
      <w:proofErr w:type="gramStart"/>
      <w:r w:rsidRPr="00E029B6">
        <w:rPr>
          <w:rFonts w:ascii="Times New Roman" w:hAnsi="Times New Roman"/>
          <w:sz w:val="18"/>
        </w:rPr>
        <w:t>vs</w:t>
      </w:r>
      <w:proofErr w:type="gramEnd"/>
      <w:r w:rsidRPr="00E029B6">
        <w:rPr>
          <w:rFonts w:ascii="Times New Roman" w:hAnsi="Times New Roman"/>
          <w:sz w:val="18"/>
        </w:rPr>
        <w:t> : abréviation de « versus »qui signifie « par opposition à »</w:t>
      </w:r>
    </w:p>
  </w:footnote>
  <w:footnote w:id="4">
    <w:p w:rsidR="00DE728B" w:rsidRPr="00E029B6" w:rsidRDefault="00DE728B" w:rsidP="004D47E4">
      <w:pPr>
        <w:pStyle w:val="Notedebasdepage"/>
        <w:rPr>
          <w:rFonts w:ascii="Times New Roman" w:hAnsi="Times New Roman"/>
          <w:sz w:val="16"/>
        </w:rPr>
      </w:pPr>
      <w:r w:rsidRPr="00E029B6">
        <w:rPr>
          <w:rStyle w:val="Appelnotedebasdep"/>
          <w:rFonts w:ascii="Times New Roman" w:hAnsi="Times New Roman"/>
          <w:sz w:val="16"/>
        </w:rPr>
        <w:footnoteRef/>
      </w:r>
      <w:r w:rsidRPr="00E029B6">
        <w:rPr>
          <w:rFonts w:ascii="Times New Roman" w:hAnsi="Times New Roman"/>
          <w:sz w:val="16"/>
        </w:rPr>
        <w:t xml:space="preserve"> </w:t>
      </w:r>
      <w:proofErr w:type="spellStart"/>
      <w:r w:rsidRPr="00E029B6">
        <w:rPr>
          <w:rFonts w:ascii="Times New Roman" w:hAnsi="Times New Roman"/>
          <w:sz w:val="16"/>
        </w:rPr>
        <w:t>Polytéréphtalate</w:t>
      </w:r>
      <w:proofErr w:type="spellEnd"/>
      <w:r w:rsidRPr="00E029B6">
        <w:rPr>
          <w:rFonts w:ascii="Times New Roman" w:hAnsi="Times New Roman"/>
          <w:sz w:val="16"/>
        </w:rPr>
        <w:t xml:space="preserve"> d’éthylène : les bouteilles en PET sont élaborées par formage à chaud d'une préforme appelée paraison. Celle-ci est réalisée par injection.</w:t>
      </w:r>
    </w:p>
    <w:p w:rsidR="00DE728B" w:rsidRPr="00E029B6" w:rsidRDefault="00DE728B" w:rsidP="004D47E4">
      <w:pPr>
        <w:pStyle w:val="Notedebasdepage"/>
        <w:rPr>
          <w:rFonts w:ascii="Times New Roman" w:hAnsi="Times New Roman"/>
          <w:sz w:val="16"/>
        </w:rPr>
      </w:pPr>
      <w:r w:rsidRPr="00E029B6">
        <w:rPr>
          <w:rFonts w:ascii="Times New Roman" w:hAnsi="Times New Roman"/>
          <w:sz w:val="16"/>
        </w:rPr>
        <w:t>Le PET fait suffisamment barrière aux gaz pour conditionner l'eau gazeuse.</w:t>
      </w:r>
    </w:p>
  </w:footnote>
  <w:footnote w:id="5">
    <w:p w:rsidR="00DE728B" w:rsidRPr="00E029B6" w:rsidRDefault="00DE728B">
      <w:pPr>
        <w:pStyle w:val="Notedebasdepage"/>
        <w:rPr>
          <w:rFonts w:ascii="Times New Roman" w:hAnsi="Times New Roman"/>
          <w:sz w:val="16"/>
        </w:rPr>
      </w:pPr>
      <w:r w:rsidRPr="00E029B6">
        <w:rPr>
          <w:rStyle w:val="Appelnotedebasdep"/>
          <w:rFonts w:ascii="Times New Roman" w:hAnsi="Times New Roman"/>
          <w:sz w:val="16"/>
        </w:rPr>
        <w:footnoteRef/>
      </w:r>
      <w:r w:rsidRPr="00E029B6">
        <w:rPr>
          <w:rFonts w:ascii="Times New Roman" w:hAnsi="Times New Roman"/>
          <w:sz w:val="16"/>
        </w:rPr>
        <w:t xml:space="preserve"> </w:t>
      </w:r>
      <w:proofErr w:type="spellStart"/>
      <w:r w:rsidRPr="00E029B6">
        <w:rPr>
          <w:rFonts w:ascii="Times New Roman" w:hAnsi="Times New Roman"/>
          <w:sz w:val="16"/>
        </w:rPr>
        <w:t>PolyÉthylène</w:t>
      </w:r>
      <w:proofErr w:type="spellEnd"/>
      <w:r w:rsidRPr="00E029B6">
        <w:rPr>
          <w:rFonts w:ascii="Times New Roman" w:hAnsi="Times New Roman"/>
          <w:sz w:val="16"/>
        </w:rPr>
        <w:t xml:space="preserve"> Haute Densité</w:t>
      </w:r>
    </w:p>
  </w:footnote>
  <w:footnote w:id="6">
    <w:p w:rsidR="00DE728B" w:rsidRPr="00D1722E" w:rsidRDefault="00DE728B">
      <w:pPr>
        <w:pStyle w:val="Notedebasdepage"/>
        <w:rPr>
          <w:rFonts w:ascii="Times New Roman" w:hAnsi="Times New Roman"/>
        </w:rPr>
      </w:pPr>
      <w:r w:rsidRPr="00D1722E">
        <w:rPr>
          <w:rStyle w:val="Appelnotedebasdep"/>
          <w:rFonts w:ascii="Times New Roman" w:hAnsi="Times New Roman"/>
        </w:rPr>
        <w:footnoteRef/>
      </w:r>
      <w:r w:rsidRPr="00D1722E">
        <w:rPr>
          <w:rFonts w:ascii="Times New Roman" w:hAnsi="Times New Roman"/>
        </w:rPr>
        <w:t xml:space="preserve"> La </w:t>
      </w:r>
      <w:proofErr w:type="spellStart"/>
      <w:r w:rsidRPr="00D1722E">
        <w:rPr>
          <w:rFonts w:ascii="Times New Roman" w:hAnsi="Times New Roman"/>
        </w:rPr>
        <w:t>stévia</w:t>
      </w:r>
      <w:proofErr w:type="spellEnd"/>
      <w:r w:rsidRPr="00D1722E">
        <w:rPr>
          <w:rFonts w:ascii="Times New Roman" w:hAnsi="Times New Roman"/>
        </w:rPr>
        <w:t xml:space="preserve"> est une plante qui a un fort pouvoir sucrant naturel</w:t>
      </w:r>
    </w:p>
  </w:footnote>
  <w:footnote w:id="7">
    <w:p w:rsidR="00DE728B" w:rsidRPr="00D1722E" w:rsidRDefault="00DE728B">
      <w:pPr>
        <w:pStyle w:val="Notedebasdepage"/>
        <w:rPr>
          <w:rFonts w:ascii="Times New Roman" w:hAnsi="Times New Roman"/>
        </w:rPr>
      </w:pPr>
      <w:r w:rsidRPr="00D1722E">
        <w:rPr>
          <w:rStyle w:val="Appelnotedebasdep"/>
          <w:rFonts w:ascii="Times New Roman" w:hAnsi="Times New Roman"/>
        </w:rPr>
        <w:footnoteRef/>
      </w:r>
      <w:r w:rsidRPr="00D1722E">
        <w:rPr>
          <w:rFonts w:ascii="Times New Roman" w:hAnsi="Times New Roman"/>
        </w:rPr>
        <w:t xml:space="preserve"> Dans ce contexte</w:t>
      </w:r>
      <w:r>
        <w:rPr>
          <w:rFonts w:ascii="Times New Roman" w:hAnsi="Times New Roman"/>
        </w:rPr>
        <w:t>,</w:t>
      </w:r>
      <w:r w:rsidRPr="00D1722E">
        <w:rPr>
          <w:rFonts w:ascii="Times New Roman" w:hAnsi="Times New Roman"/>
        </w:rPr>
        <w:t xml:space="preserve"> la naturalité peut se définir comme la conservation des qualités naturelles des matières premières sans ajout de produits chimiques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E14" w:rsidRDefault="00A13E1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E14" w:rsidRDefault="00A13E14">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E14" w:rsidRDefault="00A13E1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B2960"/>
    <w:multiLevelType w:val="hybridMultilevel"/>
    <w:tmpl w:val="255ED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7423FA"/>
    <w:multiLevelType w:val="hybridMultilevel"/>
    <w:tmpl w:val="AB6E467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09BB0185"/>
    <w:multiLevelType w:val="multilevel"/>
    <w:tmpl w:val="E97CF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A76308"/>
    <w:multiLevelType w:val="multilevel"/>
    <w:tmpl w:val="0C4E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847E67"/>
    <w:multiLevelType w:val="hybridMultilevel"/>
    <w:tmpl w:val="2CD8BF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A6B4004"/>
    <w:multiLevelType w:val="hybridMultilevel"/>
    <w:tmpl w:val="DD1ADFD6"/>
    <w:lvl w:ilvl="0" w:tplc="040C000F">
      <w:start w:val="1"/>
      <w:numFmt w:val="decimal"/>
      <w:lvlText w:val="%1."/>
      <w:lvlJc w:val="left"/>
      <w:pPr>
        <w:ind w:left="720" w:hanging="360"/>
      </w:pPr>
      <w:rPr>
        <w:sz w:val="22"/>
        <w:szCs w:val="22"/>
      </w:rPr>
    </w:lvl>
    <w:lvl w:ilvl="1" w:tplc="252C68AC">
      <w:start w:val="1"/>
      <w:numFmt w:val="decimal"/>
      <w:lvlText w:val="%2)"/>
      <w:lvlJc w:val="left"/>
      <w:pPr>
        <w:ind w:left="1440" w:hanging="360"/>
      </w:pPr>
      <w:rPr>
        <w:rFonts w:ascii="Calibri" w:eastAsia="Calibri" w:hAnsi="Calibri" w:cs="Times New Roman"/>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28516984"/>
    <w:multiLevelType w:val="multilevel"/>
    <w:tmpl w:val="5F3CDE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nsid w:val="29F14CF6"/>
    <w:multiLevelType w:val="hybridMultilevel"/>
    <w:tmpl w:val="2B98C8A0"/>
    <w:lvl w:ilvl="0" w:tplc="187E2040">
      <w:start w:val="1"/>
      <w:numFmt w:val="decimal"/>
      <w:lvlText w:val="%1"/>
      <w:lvlJc w:val="left"/>
      <w:pPr>
        <w:ind w:left="644" w:hanging="360"/>
      </w:pPr>
      <w:rPr>
        <w:rFonts w:ascii="Times New Roman" w:eastAsia="Calibri" w:hAnsi="Times New Roman" w:cs="Times New Roman"/>
      </w:rPr>
    </w:lvl>
    <w:lvl w:ilvl="1" w:tplc="252C68AC">
      <w:start w:val="1"/>
      <w:numFmt w:val="decimal"/>
      <w:lvlText w:val="%2)"/>
      <w:lvlJc w:val="left"/>
      <w:pPr>
        <w:ind w:left="1440" w:hanging="360"/>
      </w:pPr>
      <w:rPr>
        <w:rFonts w:ascii="Calibri" w:eastAsia="Calibri" w:hAnsi="Calibri" w:cs="Times New Roman"/>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8AA23A6"/>
    <w:multiLevelType w:val="hybridMultilevel"/>
    <w:tmpl w:val="7FCE8ADA"/>
    <w:lvl w:ilvl="0" w:tplc="C1767C4A">
      <w:start w:val="15"/>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27D039F"/>
    <w:multiLevelType w:val="hybridMultilevel"/>
    <w:tmpl w:val="24461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9B313A2"/>
    <w:multiLevelType w:val="hybridMultilevel"/>
    <w:tmpl w:val="E036FECC"/>
    <w:lvl w:ilvl="0" w:tplc="9EDE4394">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578338A"/>
    <w:multiLevelType w:val="hybridMultilevel"/>
    <w:tmpl w:val="39922436"/>
    <w:lvl w:ilvl="0" w:tplc="480C4062">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2">
    <w:nsid w:val="66B62CB2"/>
    <w:multiLevelType w:val="hybridMultilevel"/>
    <w:tmpl w:val="A1468D5A"/>
    <w:lvl w:ilvl="0" w:tplc="5D2CEE4E">
      <w:start w:val="1"/>
      <w:numFmt w:val="lowerLetter"/>
      <w:lvlText w:val="%1."/>
      <w:lvlJc w:val="left"/>
      <w:pPr>
        <w:ind w:left="1440" w:hanging="360"/>
      </w:pPr>
      <w:rPr>
        <w:b/>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nsid w:val="6F4F6A36"/>
    <w:multiLevelType w:val="hybridMultilevel"/>
    <w:tmpl w:val="8F148560"/>
    <w:lvl w:ilvl="0" w:tplc="040C000F">
      <w:start w:val="1"/>
      <w:numFmt w:val="decimal"/>
      <w:lvlText w:val="%1."/>
      <w:lvlJc w:val="left"/>
      <w:pPr>
        <w:ind w:left="720" w:hanging="360"/>
      </w:pPr>
    </w:lvl>
    <w:lvl w:ilvl="1" w:tplc="252C68AC">
      <w:start w:val="1"/>
      <w:numFmt w:val="decimal"/>
      <w:lvlText w:val="%2)"/>
      <w:lvlJc w:val="left"/>
      <w:pPr>
        <w:ind w:left="1440" w:hanging="360"/>
      </w:pPr>
      <w:rPr>
        <w:rFonts w:ascii="Calibri" w:eastAsia="Calibri" w:hAnsi="Calibri" w:cs="Times New Roman"/>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15055A8"/>
    <w:multiLevelType w:val="hybridMultilevel"/>
    <w:tmpl w:val="323A234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nsid w:val="75B56888"/>
    <w:multiLevelType w:val="multilevel"/>
    <w:tmpl w:val="0A92D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5"/>
  </w:num>
  <w:num w:numId="3">
    <w:abstractNumId w:val="3"/>
  </w:num>
  <w:num w:numId="4">
    <w:abstractNumId w:val="13"/>
  </w:num>
  <w:num w:numId="5">
    <w:abstractNumId w:val="8"/>
  </w:num>
  <w:num w:numId="6">
    <w:abstractNumId w:val="6"/>
  </w:num>
  <w:num w:numId="7">
    <w:abstractNumId w:val="5"/>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10"/>
  </w:num>
  <w:num w:numId="12">
    <w:abstractNumId w:val="1"/>
  </w:num>
  <w:num w:numId="13">
    <w:abstractNumId w:val="9"/>
  </w:num>
  <w:num w:numId="14">
    <w:abstractNumId w:val="2"/>
  </w:num>
  <w:num w:numId="15">
    <w:abstractNumId w:val="7"/>
  </w:num>
  <w:num w:numId="16">
    <w:abstractNumId w:val="5"/>
  </w:num>
  <w:num w:numId="17">
    <w:abstractNumId w:val="12"/>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11BB2"/>
    <w:rsid w:val="00001712"/>
    <w:rsid w:val="00002DCC"/>
    <w:rsid w:val="000032DD"/>
    <w:rsid w:val="000213B2"/>
    <w:rsid w:val="00026496"/>
    <w:rsid w:val="00030314"/>
    <w:rsid w:val="00034473"/>
    <w:rsid w:val="000356D5"/>
    <w:rsid w:val="00036783"/>
    <w:rsid w:val="00036BCF"/>
    <w:rsid w:val="00053286"/>
    <w:rsid w:val="00056673"/>
    <w:rsid w:val="00057D9A"/>
    <w:rsid w:val="000616EA"/>
    <w:rsid w:val="00072655"/>
    <w:rsid w:val="000831E8"/>
    <w:rsid w:val="00085E18"/>
    <w:rsid w:val="00087FA2"/>
    <w:rsid w:val="00090E8F"/>
    <w:rsid w:val="00094135"/>
    <w:rsid w:val="000948DD"/>
    <w:rsid w:val="000B0276"/>
    <w:rsid w:val="000B4DD5"/>
    <w:rsid w:val="000B763E"/>
    <w:rsid w:val="000B7ECB"/>
    <w:rsid w:val="000C0A8A"/>
    <w:rsid w:val="000C0E1C"/>
    <w:rsid w:val="000C0FC0"/>
    <w:rsid w:val="000C4F2A"/>
    <w:rsid w:val="000D1390"/>
    <w:rsid w:val="000D3E83"/>
    <w:rsid w:val="000E10D9"/>
    <w:rsid w:val="000E2DC2"/>
    <w:rsid w:val="000E3E78"/>
    <w:rsid w:val="000E78D3"/>
    <w:rsid w:val="000F1212"/>
    <w:rsid w:val="000F5A3D"/>
    <w:rsid w:val="000F68C5"/>
    <w:rsid w:val="00102985"/>
    <w:rsid w:val="0010471B"/>
    <w:rsid w:val="001125EE"/>
    <w:rsid w:val="00112E91"/>
    <w:rsid w:val="001179CF"/>
    <w:rsid w:val="00123CDC"/>
    <w:rsid w:val="001247F5"/>
    <w:rsid w:val="0012621F"/>
    <w:rsid w:val="00143A0E"/>
    <w:rsid w:val="001454D4"/>
    <w:rsid w:val="00150062"/>
    <w:rsid w:val="0015313A"/>
    <w:rsid w:val="00153431"/>
    <w:rsid w:val="00172CF0"/>
    <w:rsid w:val="001739D8"/>
    <w:rsid w:val="00182333"/>
    <w:rsid w:val="00182C8B"/>
    <w:rsid w:val="00184A64"/>
    <w:rsid w:val="00191A12"/>
    <w:rsid w:val="00193BFD"/>
    <w:rsid w:val="00194100"/>
    <w:rsid w:val="00196FB8"/>
    <w:rsid w:val="001A2A24"/>
    <w:rsid w:val="001B3CAF"/>
    <w:rsid w:val="001C1524"/>
    <w:rsid w:val="001C4A60"/>
    <w:rsid w:val="001C5913"/>
    <w:rsid w:val="001C79DB"/>
    <w:rsid w:val="001D2E9D"/>
    <w:rsid w:val="001D4076"/>
    <w:rsid w:val="001E46D7"/>
    <w:rsid w:val="001E7F96"/>
    <w:rsid w:val="002012B6"/>
    <w:rsid w:val="00214C9A"/>
    <w:rsid w:val="002165BC"/>
    <w:rsid w:val="00223D9F"/>
    <w:rsid w:val="00231D4B"/>
    <w:rsid w:val="00232C2E"/>
    <w:rsid w:val="002355A6"/>
    <w:rsid w:val="00236139"/>
    <w:rsid w:val="002379C6"/>
    <w:rsid w:val="00242AFA"/>
    <w:rsid w:val="0024435F"/>
    <w:rsid w:val="002451F5"/>
    <w:rsid w:val="00247DF4"/>
    <w:rsid w:val="00256582"/>
    <w:rsid w:val="00261D02"/>
    <w:rsid w:val="00270F39"/>
    <w:rsid w:val="002733CB"/>
    <w:rsid w:val="00273785"/>
    <w:rsid w:val="002739E1"/>
    <w:rsid w:val="00273EB4"/>
    <w:rsid w:val="00273F25"/>
    <w:rsid w:val="00276C20"/>
    <w:rsid w:val="00276E58"/>
    <w:rsid w:val="002813CA"/>
    <w:rsid w:val="002856C6"/>
    <w:rsid w:val="002A033E"/>
    <w:rsid w:val="002B06D2"/>
    <w:rsid w:val="002B0E8A"/>
    <w:rsid w:val="002B48BD"/>
    <w:rsid w:val="002B4A32"/>
    <w:rsid w:val="002B71AB"/>
    <w:rsid w:val="002C6556"/>
    <w:rsid w:val="002F31BA"/>
    <w:rsid w:val="002F5CCA"/>
    <w:rsid w:val="00307DC7"/>
    <w:rsid w:val="00311455"/>
    <w:rsid w:val="00311AD0"/>
    <w:rsid w:val="003162F6"/>
    <w:rsid w:val="00317CE8"/>
    <w:rsid w:val="0032266D"/>
    <w:rsid w:val="0032594A"/>
    <w:rsid w:val="0032621E"/>
    <w:rsid w:val="003315EE"/>
    <w:rsid w:val="00333E71"/>
    <w:rsid w:val="00334077"/>
    <w:rsid w:val="00335A13"/>
    <w:rsid w:val="003464F6"/>
    <w:rsid w:val="003470A3"/>
    <w:rsid w:val="0035459B"/>
    <w:rsid w:val="00354FBF"/>
    <w:rsid w:val="00355B90"/>
    <w:rsid w:val="0035786E"/>
    <w:rsid w:val="00360FD4"/>
    <w:rsid w:val="0036339C"/>
    <w:rsid w:val="003672FD"/>
    <w:rsid w:val="00367397"/>
    <w:rsid w:val="0037589B"/>
    <w:rsid w:val="003768AA"/>
    <w:rsid w:val="0038289A"/>
    <w:rsid w:val="00382DC9"/>
    <w:rsid w:val="00383BDF"/>
    <w:rsid w:val="0038570C"/>
    <w:rsid w:val="00387ADB"/>
    <w:rsid w:val="003A61FF"/>
    <w:rsid w:val="003A7905"/>
    <w:rsid w:val="003B43D5"/>
    <w:rsid w:val="003C1D21"/>
    <w:rsid w:val="003D0C7E"/>
    <w:rsid w:val="003D2AD9"/>
    <w:rsid w:val="003D4EDD"/>
    <w:rsid w:val="003D7396"/>
    <w:rsid w:val="003D7761"/>
    <w:rsid w:val="003E0167"/>
    <w:rsid w:val="003E06D3"/>
    <w:rsid w:val="003E2088"/>
    <w:rsid w:val="003E319E"/>
    <w:rsid w:val="003E5A08"/>
    <w:rsid w:val="003E6801"/>
    <w:rsid w:val="003F1D38"/>
    <w:rsid w:val="003F5842"/>
    <w:rsid w:val="003F601C"/>
    <w:rsid w:val="003F6399"/>
    <w:rsid w:val="00410BD3"/>
    <w:rsid w:val="00424591"/>
    <w:rsid w:val="004323DB"/>
    <w:rsid w:val="0043260D"/>
    <w:rsid w:val="00433FD8"/>
    <w:rsid w:val="00436F21"/>
    <w:rsid w:val="0043716A"/>
    <w:rsid w:val="00440913"/>
    <w:rsid w:val="004449CA"/>
    <w:rsid w:val="00451E80"/>
    <w:rsid w:val="0045227E"/>
    <w:rsid w:val="00456C05"/>
    <w:rsid w:val="00457A08"/>
    <w:rsid w:val="00460315"/>
    <w:rsid w:val="004616D2"/>
    <w:rsid w:val="004624E4"/>
    <w:rsid w:val="00463E38"/>
    <w:rsid w:val="00480326"/>
    <w:rsid w:val="004803DF"/>
    <w:rsid w:val="00480B3B"/>
    <w:rsid w:val="004816F0"/>
    <w:rsid w:val="004951A7"/>
    <w:rsid w:val="004A0F5B"/>
    <w:rsid w:val="004A7502"/>
    <w:rsid w:val="004B67AC"/>
    <w:rsid w:val="004C0BC5"/>
    <w:rsid w:val="004C2F7A"/>
    <w:rsid w:val="004C761F"/>
    <w:rsid w:val="004D47E4"/>
    <w:rsid w:val="004D4C57"/>
    <w:rsid w:val="004D6DF1"/>
    <w:rsid w:val="004E17B8"/>
    <w:rsid w:val="004E1D72"/>
    <w:rsid w:val="004E56F5"/>
    <w:rsid w:val="004F36BD"/>
    <w:rsid w:val="004F75CE"/>
    <w:rsid w:val="00517832"/>
    <w:rsid w:val="005213A4"/>
    <w:rsid w:val="00521DCF"/>
    <w:rsid w:val="00524CD5"/>
    <w:rsid w:val="00526E99"/>
    <w:rsid w:val="0053037D"/>
    <w:rsid w:val="00531F9A"/>
    <w:rsid w:val="00534E59"/>
    <w:rsid w:val="0053511A"/>
    <w:rsid w:val="00540CA0"/>
    <w:rsid w:val="005419D5"/>
    <w:rsid w:val="00542C54"/>
    <w:rsid w:val="00553D1A"/>
    <w:rsid w:val="005555A2"/>
    <w:rsid w:val="005614A3"/>
    <w:rsid w:val="00566401"/>
    <w:rsid w:val="00572BDB"/>
    <w:rsid w:val="00575D36"/>
    <w:rsid w:val="0057771B"/>
    <w:rsid w:val="00577D61"/>
    <w:rsid w:val="0058159B"/>
    <w:rsid w:val="00581B8E"/>
    <w:rsid w:val="00582A0C"/>
    <w:rsid w:val="00595349"/>
    <w:rsid w:val="0059554F"/>
    <w:rsid w:val="005A25FE"/>
    <w:rsid w:val="005A7805"/>
    <w:rsid w:val="005B15BE"/>
    <w:rsid w:val="005B19AD"/>
    <w:rsid w:val="005C0A6F"/>
    <w:rsid w:val="005C3C7C"/>
    <w:rsid w:val="005C5218"/>
    <w:rsid w:val="005C58FC"/>
    <w:rsid w:val="005D00B1"/>
    <w:rsid w:val="005D105B"/>
    <w:rsid w:val="005D5A17"/>
    <w:rsid w:val="005D6A82"/>
    <w:rsid w:val="005E3377"/>
    <w:rsid w:val="005E70BD"/>
    <w:rsid w:val="005F0C27"/>
    <w:rsid w:val="005F3127"/>
    <w:rsid w:val="00605B4B"/>
    <w:rsid w:val="00606509"/>
    <w:rsid w:val="0060665C"/>
    <w:rsid w:val="00606B7B"/>
    <w:rsid w:val="00621687"/>
    <w:rsid w:val="00621BB1"/>
    <w:rsid w:val="00622871"/>
    <w:rsid w:val="00623103"/>
    <w:rsid w:val="006238D7"/>
    <w:rsid w:val="00625F50"/>
    <w:rsid w:val="00656AA6"/>
    <w:rsid w:val="00657B67"/>
    <w:rsid w:val="00665F4F"/>
    <w:rsid w:val="00672C18"/>
    <w:rsid w:val="006736C7"/>
    <w:rsid w:val="006770D4"/>
    <w:rsid w:val="006810F6"/>
    <w:rsid w:val="00684DF9"/>
    <w:rsid w:val="006862A8"/>
    <w:rsid w:val="00687F21"/>
    <w:rsid w:val="00692A55"/>
    <w:rsid w:val="00693EFB"/>
    <w:rsid w:val="006B1E77"/>
    <w:rsid w:val="006B7F37"/>
    <w:rsid w:val="006C1D69"/>
    <w:rsid w:val="006C349B"/>
    <w:rsid w:val="006C40F7"/>
    <w:rsid w:val="006C5853"/>
    <w:rsid w:val="006D0E29"/>
    <w:rsid w:val="006D56FB"/>
    <w:rsid w:val="006D593C"/>
    <w:rsid w:val="006D5970"/>
    <w:rsid w:val="006D7012"/>
    <w:rsid w:val="006E09BA"/>
    <w:rsid w:val="006E26B8"/>
    <w:rsid w:val="006E352B"/>
    <w:rsid w:val="006E5715"/>
    <w:rsid w:val="006E6311"/>
    <w:rsid w:val="006F148C"/>
    <w:rsid w:val="00716006"/>
    <w:rsid w:val="007229C8"/>
    <w:rsid w:val="007252F8"/>
    <w:rsid w:val="00725A42"/>
    <w:rsid w:val="00731E92"/>
    <w:rsid w:val="00733326"/>
    <w:rsid w:val="007368D9"/>
    <w:rsid w:val="00740A3D"/>
    <w:rsid w:val="00757F03"/>
    <w:rsid w:val="00764615"/>
    <w:rsid w:val="0077518F"/>
    <w:rsid w:val="00781E0B"/>
    <w:rsid w:val="00782692"/>
    <w:rsid w:val="0078308D"/>
    <w:rsid w:val="00785DD3"/>
    <w:rsid w:val="00786E01"/>
    <w:rsid w:val="00794EFB"/>
    <w:rsid w:val="007963F9"/>
    <w:rsid w:val="007A418A"/>
    <w:rsid w:val="007D2042"/>
    <w:rsid w:val="007D2755"/>
    <w:rsid w:val="007D397C"/>
    <w:rsid w:val="007D4A0A"/>
    <w:rsid w:val="007D7D06"/>
    <w:rsid w:val="007F457D"/>
    <w:rsid w:val="007F731F"/>
    <w:rsid w:val="008053E7"/>
    <w:rsid w:val="00811BB2"/>
    <w:rsid w:val="00821057"/>
    <w:rsid w:val="0082484A"/>
    <w:rsid w:val="0082491C"/>
    <w:rsid w:val="00827031"/>
    <w:rsid w:val="00827F7F"/>
    <w:rsid w:val="00851F0C"/>
    <w:rsid w:val="008535D4"/>
    <w:rsid w:val="00861236"/>
    <w:rsid w:val="008737D6"/>
    <w:rsid w:val="00875CD3"/>
    <w:rsid w:val="008769D9"/>
    <w:rsid w:val="00877533"/>
    <w:rsid w:val="008868CD"/>
    <w:rsid w:val="00892533"/>
    <w:rsid w:val="00896CB4"/>
    <w:rsid w:val="008A5267"/>
    <w:rsid w:val="008A6BD3"/>
    <w:rsid w:val="008B0C70"/>
    <w:rsid w:val="008B67A9"/>
    <w:rsid w:val="008C5CA6"/>
    <w:rsid w:val="008C6589"/>
    <w:rsid w:val="008C6F77"/>
    <w:rsid w:val="008C7E17"/>
    <w:rsid w:val="008C7F71"/>
    <w:rsid w:val="008D083D"/>
    <w:rsid w:val="008D0C2E"/>
    <w:rsid w:val="008D1B93"/>
    <w:rsid w:val="008D348D"/>
    <w:rsid w:val="008D5556"/>
    <w:rsid w:val="008F0196"/>
    <w:rsid w:val="008F119D"/>
    <w:rsid w:val="008F546E"/>
    <w:rsid w:val="008F6254"/>
    <w:rsid w:val="00903E2F"/>
    <w:rsid w:val="00904EE0"/>
    <w:rsid w:val="00905573"/>
    <w:rsid w:val="00906ED7"/>
    <w:rsid w:val="0091167B"/>
    <w:rsid w:val="00911EED"/>
    <w:rsid w:val="00914E0B"/>
    <w:rsid w:val="00915745"/>
    <w:rsid w:val="00917204"/>
    <w:rsid w:val="0091720B"/>
    <w:rsid w:val="00927045"/>
    <w:rsid w:val="00927943"/>
    <w:rsid w:val="00936AE9"/>
    <w:rsid w:val="0095018F"/>
    <w:rsid w:val="009502D1"/>
    <w:rsid w:val="00950843"/>
    <w:rsid w:val="00957CFB"/>
    <w:rsid w:val="00962505"/>
    <w:rsid w:val="00962BBB"/>
    <w:rsid w:val="00963CB1"/>
    <w:rsid w:val="0097334A"/>
    <w:rsid w:val="00976EBC"/>
    <w:rsid w:val="00982C34"/>
    <w:rsid w:val="00983867"/>
    <w:rsid w:val="00983B4A"/>
    <w:rsid w:val="00990139"/>
    <w:rsid w:val="00997949"/>
    <w:rsid w:val="009A20B9"/>
    <w:rsid w:val="009A3E5B"/>
    <w:rsid w:val="009B1FFC"/>
    <w:rsid w:val="009C5263"/>
    <w:rsid w:val="009D3677"/>
    <w:rsid w:val="009E2DA1"/>
    <w:rsid w:val="009F3205"/>
    <w:rsid w:val="009F5AA9"/>
    <w:rsid w:val="009F6BB5"/>
    <w:rsid w:val="00A05968"/>
    <w:rsid w:val="00A07F93"/>
    <w:rsid w:val="00A13E14"/>
    <w:rsid w:val="00A15508"/>
    <w:rsid w:val="00A23B93"/>
    <w:rsid w:val="00A23D45"/>
    <w:rsid w:val="00A26239"/>
    <w:rsid w:val="00A31AEB"/>
    <w:rsid w:val="00A31BC3"/>
    <w:rsid w:val="00A47F35"/>
    <w:rsid w:val="00A5159B"/>
    <w:rsid w:val="00A55531"/>
    <w:rsid w:val="00A55FB4"/>
    <w:rsid w:val="00A562E5"/>
    <w:rsid w:val="00A6376D"/>
    <w:rsid w:val="00A63AEA"/>
    <w:rsid w:val="00A805AE"/>
    <w:rsid w:val="00A85488"/>
    <w:rsid w:val="00A87E5D"/>
    <w:rsid w:val="00A902D1"/>
    <w:rsid w:val="00A916F1"/>
    <w:rsid w:val="00AA3C4E"/>
    <w:rsid w:val="00AB05B1"/>
    <w:rsid w:val="00AC155E"/>
    <w:rsid w:val="00AC7B4D"/>
    <w:rsid w:val="00AD0B94"/>
    <w:rsid w:val="00AD63A0"/>
    <w:rsid w:val="00AD6FB3"/>
    <w:rsid w:val="00AE0CD6"/>
    <w:rsid w:val="00AE33BD"/>
    <w:rsid w:val="00AF4D5B"/>
    <w:rsid w:val="00AF7393"/>
    <w:rsid w:val="00AF7D1A"/>
    <w:rsid w:val="00B00800"/>
    <w:rsid w:val="00B100A2"/>
    <w:rsid w:val="00B11CAA"/>
    <w:rsid w:val="00B20D1C"/>
    <w:rsid w:val="00B31B87"/>
    <w:rsid w:val="00B3251F"/>
    <w:rsid w:val="00B327EE"/>
    <w:rsid w:val="00B3302C"/>
    <w:rsid w:val="00B4410A"/>
    <w:rsid w:val="00B45A3E"/>
    <w:rsid w:val="00B470AF"/>
    <w:rsid w:val="00B63186"/>
    <w:rsid w:val="00B70AC0"/>
    <w:rsid w:val="00B71E8A"/>
    <w:rsid w:val="00B7469A"/>
    <w:rsid w:val="00B75AF5"/>
    <w:rsid w:val="00B864A4"/>
    <w:rsid w:val="00B93185"/>
    <w:rsid w:val="00B94634"/>
    <w:rsid w:val="00B94EA5"/>
    <w:rsid w:val="00B9711D"/>
    <w:rsid w:val="00BA1A8D"/>
    <w:rsid w:val="00BA77B6"/>
    <w:rsid w:val="00BC0653"/>
    <w:rsid w:val="00BC1197"/>
    <w:rsid w:val="00BC4415"/>
    <w:rsid w:val="00BC5C37"/>
    <w:rsid w:val="00BC794F"/>
    <w:rsid w:val="00BD08E5"/>
    <w:rsid w:val="00BD12DE"/>
    <w:rsid w:val="00BD1761"/>
    <w:rsid w:val="00BD2E23"/>
    <w:rsid w:val="00BD63BF"/>
    <w:rsid w:val="00BE2679"/>
    <w:rsid w:val="00BF0072"/>
    <w:rsid w:val="00BF6C5D"/>
    <w:rsid w:val="00BF7365"/>
    <w:rsid w:val="00C00596"/>
    <w:rsid w:val="00C01E63"/>
    <w:rsid w:val="00C10FFB"/>
    <w:rsid w:val="00C115E1"/>
    <w:rsid w:val="00C1331E"/>
    <w:rsid w:val="00C133F4"/>
    <w:rsid w:val="00C139B8"/>
    <w:rsid w:val="00C174F5"/>
    <w:rsid w:val="00C211C7"/>
    <w:rsid w:val="00C24280"/>
    <w:rsid w:val="00C24613"/>
    <w:rsid w:val="00C25C5A"/>
    <w:rsid w:val="00C26BD4"/>
    <w:rsid w:val="00C33517"/>
    <w:rsid w:val="00C368BA"/>
    <w:rsid w:val="00C37816"/>
    <w:rsid w:val="00C4058C"/>
    <w:rsid w:val="00C41FBE"/>
    <w:rsid w:val="00C42055"/>
    <w:rsid w:val="00C422EE"/>
    <w:rsid w:val="00C42434"/>
    <w:rsid w:val="00C44737"/>
    <w:rsid w:val="00C461CF"/>
    <w:rsid w:val="00C51920"/>
    <w:rsid w:val="00C53506"/>
    <w:rsid w:val="00C535FC"/>
    <w:rsid w:val="00C53C38"/>
    <w:rsid w:val="00C55EC9"/>
    <w:rsid w:val="00C71DB7"/>
    <w:rsid w:val="00C74086"/>
    <w:rsid w:val="00C77B2F"/>
    <w:rsid w:val="00C80DAA"/>
    <w:rsid w:val="00C816A2"/>
    <w:rsid w:val="00C81B7E"/>
    <w:rsid w:val="00C92161"/>
    <w:rsid w:val="00C92269"/>
    <w:rsid w:val="00C92514"/>
    <w:rsid w:val="00CA4225"/>
    <w:rsid w:val="00CB0B9D"/>
    <w:rsid w:val="00CB0F29"/>
    <w:rsid w:val="00CB1942"/>
    <w:rsid w:val="00CB21A7"/>
    <w:rsid w:val="00CB23B8"/>
    <w:rsid w:val="00CB2F8F"/>
    <w:rsid w:val="00CB7BBF"/>
    <w:rsid w:val="00CC5189"/>
    <w:rsid w:val="00CD26C8"/>
    <w:rsid w:val="00CE1FB4"/>
    <w:rsid w:val="00CE2ADB"/>
    <w:rsid w:val="00CE632A"/>
    <w:rsid w:val="00CE7545"/>
    <w:rsid w:val="00CF0347"/>
    <w:rsid w:val="00CF3AB8"/>
    <w:rsid w:val="00CF5A4B"/>
    <w:rsid w:val="00CF7A1E"/>
    <w:rsid w:val="00CF7CED"/>
    <w:rsid w:val="00D10173"/>
    <w:rsid w:val="00D11D75"/>
    <w:rsid w:val="00D13778"/>
    <w:rsid w:val="00D16041"/>
    <w:rsid w:val="00D1607D"/>
    <w:rsid w:val="00D1722E"/>
    <w:rsid w:val="00D20EE8"/>
    <w:rsid w:val="00D21D9F"/>
    <w:rsid w:val="00D24F7F"/>
    <w:rsid w:val="00D27FB3"/>
    <w:rsid w:val="00D31BCB"/>
    <w:rsid w:val="00D32320"/>
    <w:rsid w:val="00D3564E"/>
    <w:rsid w:val="00D436A0"/>
    <w:rsid w:val="00D521A6"/>
    <w:rsid w:val="00D54FA2"/>
    <w:rsid w:val="00D601A1"/>
    <w:rsid w:val="00D60F61"/>
    <w:rsid w:val="00D6112A"/>
    <w:rsid w:val="00D62DC9"/>
    <w:rsid w:val="00D65FF8"/>
    <w:rsid w:val="00D67B12"/>
    <w:rsid w:val="00D713FD"/>
    <w:rsid w:val="00D76817"/>
    <w:rsid w:val="00D82177"/>
    <w:rsid w:val="00D95F4C"/>
    <w:rsid w:val="00D97A23"/>
    <w:rsid w:val="00DA09BB"/>
    <w:rsid w:val="00DA164F"/>
    <w:rsid w:val="00DA277A"/>
    <w:rsid w:val="00DA2BD1"/>
    <w:rsid w:val="00DC418F"/>
    <w:rsid w:val="00DD0879"/>
    <w:rsid w:val="00DD218B"/>
    <w:rsid w:val="00DD24DD"/>
    <w:rsid w:val="00DE728B"/>
    <w:rsid w:val="00E029B6"/>
    <w:rsid w:val="00E031F8"/>
    <w:rsid w:val="00E067A8"/>
    <w:rsid w:val="00E13FC3"/>
    <w:rsid w:val="00E21E01"/>
    <w:rsid w:val="00E23261"/>
    <w:rsid w:val="00E258B2"/>
    <w:rsid w:val="00E27B4B"/>
    <w:rsid w:val="00E32FF0"/>
    <w:rsid w:val="00E34942"/>
    <w:rsid w:val="00E35CE2"/>
    <w:rsid w:val="00E36ABE"/>
    <w:rsid w:val="00E41201"/>
    <w:rsid w:val="00E44DB3"/>
    <w:rsid w:val="00E457F6"/>
    <w:rsid w:val="00E501A6"/>
    <w:rsid w:val="00E563C6"/>
    <w:rsid w:val="00E6160B"/>
    <w:rsid w:val="00E64C3E"/>
    <w:rsid w:val="00E6702A"/>
    <w:rsid w:val="00E7277E"/>
    <w:rsid w:val="00E7393A"/>
    <w:rsid w:val="00E75D7F"/>
    <w:rsid w:val="00E80D38"/>
    <w:rsid w:val="00E87C4A"/>
    <w:rsid w:val="00E90ED3"/>
    <w:rsid w:val="00EA4749"/>
    <w:rsid w:val="00EC018E"/>
    <w:rsid w:val="00ED38F8"/>
    <w:rsid w:val="00ED6F32"/>
    <w:rsid w:val="00EF2543"/>
    <w:rsid w:val="00EF27D3"/>
    <w:rsid w:val="00EF3045"/>
    <w:rsid w:val="00F03615"/>
    <w:rsid w:val="00F036E4"/>
    <w:rsid w:val="00F10357"/>
    <w:rsid w:val="00F10F8D"/>
    <w:rsid w:val="00F13F01"/>
    <w:rsid w:val="00F15D09"/>
    <w:rsid w:val="00F163A2"/>
    <w:rsid w:val="00F175D7"/>
    <w:rsid w:val="00F21F99"/>
    <w:rsid w:val="00F22FF8"/>
    <w:rsid w:val="00F242D7"/>
    <w:rsid w:val="00F27233"/>
    <w:rsid w:val="00F35F5D"/>
    <w:rsid w:val="00F3609C"/>
    <w:rsid w:val="00F4078C"/>
    <w:rsid w:val="00F47EDB"/>
    <w:rsid w:val="00F534E2"/>
    <w:rsid w:val="00F67A21"/>
    <w:rsid w:val="00F90D39"/>
    <w:rsid w:val="00F95FA7"/>
    <w:rsid w:val="00F97F4F"/>
    <w:rsid w:val="00FA58F1"/>
    <w:rsid w:val="00FB73D9"/>
    <w:rsid w:val="00FC10C6"/>
    <w:rsid w:val="00FC1529"/>
    <w:rsid w:val="00FD0943"/>
    <w:rsid w:val="00FD15AE"/>
    <w:rsid w:val="00FD45D2"/>
    <w:rsid w:val="00FD67C7"/>
    <w:rsid w:val="00FD77F4"/>
    <w:rsid w:val="00FE6D23"/>
    <w:rsid w:val="00FF58A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o:shapedefaults>
    <o:shapelayout v:ext="edit">
      <o:idmap v:ext="edit" data="1"/>
      <o:rules v:ext="edit">
        <o:r id="V:Rule7" type="connector" idref="#_x0000_s1026"/>
        <o:r id="V:Rule8" type="connector" idref="#_x0000_s1032"/>
        <o:r id="V:Rule9" type="connector" idref="#_x0000_s1030"/>
        <o:r id="V:Rule10" type="connector" idref="#_x0000_s1031"/>
        <o:r id="V:Rule11" type="connector" idref="#_x0000_s1029"/>
        <o:r id="V:Rule1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0D4"/>
    <w:pPr>
      <w:spacing w:after="200" w:line="276" w:lineRule="auto"/>
    </w:pPr>
    <w:rPr>
      <w:sz w:val="22"/>
      <w:szCs w:val="22"/>
      <w:lang w:eastAsia="en-US"/>
    </w:rPr>
  </w:style>
  <w:style w:type="paragraph" w:styleId="Titre1">
    <w:name w:val="heading 1"/>
    <w:basedOn w:val="Normal"/>
    <w:link w:val="Titre1Car"/>
    <w:qFormat/>
    <w:rsid w:val="00903E2F"/>
    <w:pPr>
      <w:spacing w:before="100" w:beforeAutospacing="1" w:after="100" w:afterAutospacing="1" w:line="240" w:lineRule="auto"/>
      <w:outlineLvl w:val="0"/>
    </w:pPr>
    <w:rPr>
      <w:rFonts w:ascii="Times New Roman" w:eastAsia="Times New Roman" w:hAnsi="Times New Roman"/>
      <w:b/>
      <w:bCs/>
      <w:kern w:val="36"/>
      <w:sz w:val="48"/>
      <w:szCs w:val="48"/>
      <w:lang w:eastAsia="fr-FR"/>
    </w:rPr>
  </w:style>
  <w:style w:type="paragraph" w:styleId="Titre2">
    <w:name w:val="heading 2"/>
    <w:basedOn w:val="Normal"/>
    <w:next w:val="Normal"/>
    <w:link w:val="Titre2Car"/>
    <w:qFormat/>
    <w:rsid w:val="0012621F"/>
    <w:pPr>
      <w:keepNext/>
      <w:spacing w:after="0" w:line="240" w:lineRule="auto"/>
      <w:ind w:left="34"/>
      <w:jc w:val="right"/>
      <w:outlineLvl w:val="1"/>
    </w:pPr>
    <w:rPr>
      <w:rFonts w:ascii="Times New Roman" w:eastAsia="Times New Roman" w:hAnsi="Times New Roman"/>
      <w:sz w:val="28"/>
      <w:szCs w:val="28"/>
      <w:lang w:eastAsia="fr-FR"/>
    </w:rPr>
  </w:style>
  <w:style w:type="paragraph" w:styleId="Titre3">
    <w:name w:val="heading 3"/>
    <w:basedOn w:val="Normal"/>
    <w:next w:val="Normal"/>
    <w:link w:val="Titre3Car"/>
    <w:unhideWhenUsed/>
    <w:qFormat/>
    <w:rsid w:val="003464F6"/>
    <w:pPr>
      <w:keepNext/>
      <w:keepLines/>
      <w:spacing w:before="200" w:after="0"/>
      <w:outlineLvl w:val="2"/>
    </w:pPr>
    <w:rPr>
      <w:rFonts w:ascii="Cambria" w:eastAsia="Times New Roman" w:hAnsi="Cambria"/>
      <w:b/>
      <w:bCs/>
      <w:color w:val="4F81BD"/>
    </w:rPr>
  </w:style>
  <w:style w:type="paragraph" w:styleId="Titre6">
    <w:name w:val="heading 6"/>
    <w:basedOn w:val="Normal"/>
    <w:next w:val="Normal"/>
    <w:link w:val="Titre6Car"/>
    <w:qFormat/>
    <w:rsid w:val="0012621F"/>
    <w:pPr>
      <w:keepNext/>
      <w:shd w:val="clear" w:color="auto" w:fill="FFFFFF"/>
      <w:tabs>
        <w:tab w:val="left" w:pos="284"/>
        <w:tab w:val="left" w:pos="9356"/>
      </w:tabs>
      <w:spacing w:after="0" w:line="240" w:lineRule="auto"/>
      <w:ind w:left="34"/>
      <w:jc w:val="both"/>
      <w:outlineLvl w:val="5"/>
    </w:pPr>
    <w:rPr>
      <w:rFonts w:ascii="Times New Roman" w:eastAsia="Times New Roman" w:hAnsi="Times New Roman"/>
      <w:b/>
      <w:bCs/>
      <w:color w:val="000000"/>
      <w:spacing w:val="-1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C7B4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7B4D"/>
    <w:rPr>
      <w:rFonts w:ascii="Tahoma" w:hAnsi="Tahoma" w:cs="Tahoma"/>
      <w:sz w:val="16"/>
      <w:szCs w:val="16"/>
    </w:rPr>
  </w:style>
  <w:style w:type="character" w:styleId="Lienhypertexte">
    <w:name w:val="Hyperlink"/>
    <w:basedOn w:val="Policepardfaut"/>
    <w:uiPriority w:val="99"/>
    <w:unhideWhenUsed/>
    <w:rsid w:val="00436F21"/>
    <w:rPr>
      <w:color w:val="0000FF"/>
      <w:u w:val="single"/>
    </w:rPr>
  </w:style>
  <w:style w:type="paragraph" w:styleId="Paragraphedeliste">
    <w:name w:val="List Paragraph"/>
    <w:basedOn w:val="Normal"/>
    <w:uiPriority w:val="34"/>
    <w:qFormat/>
    <w:rsid w:val="00436F21"/>
    <w:pPr>
      <w:ind w:left="720"/>
      <w:contextualSpacing/>
    </w:pPr>
  </w:style>
  <w:style w:type="character" w:styleId="Lienhypertextesuivivisit">
    <w:name w:val="FollowedHyperlink"/>
    <w:basedOn w:val="Policepardfaut"/>
    <w:uiPriority w:val="99"/>
    <w:semiHidden/>
    <w:unhideWhenUsed/>
    <w:rsid w:val="00057D9A"/>
    <w:rPr>
      <w:color w:val="800080"/>
      <w:u w:val="single"/>
    </w:rPr>
  </w:style>
  <w:style w:type="paragraph" w:styleId="NormalWeb">
    <w:name w:val="Normal (Web)"/>
    <w:basedOn w:val="Normal"/>
    <w:uiPriority w:val="99"/>
    <w:unhideWhenUsed/>
    <w:rsid w:val="00A05968"/>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1Car">
    <w:name w:val="Titre 1 Car"/>
    <w:basedOn w:val="Policepardfaut"/>
    <w:link w:val="Titre1"/>
    <w:rsid w:val="00903E2F"/>
    <w:rPr>
      <w:rFonts w:ascii="Times New Roman" w:eastAsia="Times New Roman" w:hAnsi="Times New Roman" w:cs="Times New Roman"/>
      <w:b/>
      <w:bCs/>
      <w:kern w:val="36"/>
      <w:sz w:val="48"/>
      <w:szCs w:val="48"/>
      <w:lang w:eastAsia="fr-FR"/>
    </w:rPr>
  </w:style>
  <w:style w:type="paragraph" w:customStyle="1" w:styleId="datetag">
    <w:name w:val="datetag"/>
    <w:basedOn w:val="Normal"/>
    <w:rsid w:val="00903E2F"/>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3Car">
    <w:name w:val="Titre 3 Car"/>
    <w:basedOn w:val="Policepardfaut"/>
    <w:link w:val="Titre3"/>
    <w:rsid w:val="003464F6"/>
    <w:rPr>
      <w:rFonts w:ascii="Cambria" w:eastAsia="Times New Roman" w:hAnsi="Cambria" w:cs="Times New Roman"/>
      <w:b/>
      <w:bCs/>
      <w:color w:val="4F81BD"/>
    </w:rPr>
  </w:style>
  <w:style w:type="paragraph" w:styleId="Titre">
    <w:name w:val="Title"/>
    <w:basedOn w:val="Normal"/>
    <w:link w:val="TitreCar"/>
    <w:qFormat/>
    <w:rsid w:val="003464F6"/>
    <w:pPr>
      <w:widowControl w:val="0"/>
      <w:overflowPunct w:val="0"/>
      <w:autoSpaceDE w:val="0"/>
      <w:autoSpaceDN w:val="0"/>
      <w:adjustRightInd w:val="0"/>
      <w:spacing w:after="0" w:line="240" w:lineRule="auto"/>
      <w:ind w:left="34"/>
      <w:jc w:val="center"/>
    </w:pPr>
    <w:rPr>
      <w:rFonts w:ascii="Times New Roman" w:eastAsia="Times New Roman" w:hAnsi="Times New Roman"/>
      <w:noProof/>
      <w:sz w:val="28"/>
      <w:szCs w:val="28"/>
      <w:lang w:eastAsia="fr-FR"/>
    </w:rPr>
  </w:style>
  <w:style w:type="character" w:customStyle="1" w:styleId="TitreCar">
    <w:name w:val="Titre Car"/>
    <w:basedOn w:val="Policepardfaut"/>
    <w:link w:val="Titre"/>
    <w:rsid w:val="003464F6"/>
    <w:rPr>
      <w:rFonts w:ascii="Times New Roman" w:eastAsia="Times New Roman" w:hAnsi="Times New Roman" w:cs="Times New Roman"/>
      <w:noProof/>
      <w:sz w:val="28"/>
      <w:szCs w:val="28"/>
      <w:lang w:eastAsia="fr-FR"/>
    </w:rPr>
  </w:style>
  <w:style w:type="character" w:styleId="lev">
    <w:name w:val="Strong"/>
    <w:basedOn w:val="Policepardfaut"/>
    <w:uiPriority w:val="22"/>
    <w:qFormat/>
    <w:rsid w:val="000B4DD5"/>
    <w:rPr>
      <w:b/>
      <w:bCs/>
    </w:rPr>
  </w:style>
  <w:style w:type="character" w:styleId="Accentuation">
    <w:name w:val="Emphasis"/>
    <w:basedOn w:val="Policepardfaut"/>
    <w:uiPriority w:val="20"/>
    <w:qFormat/>
    <w:rsid w:val="000B4DD5"/>
    <w:rPr>
      <w:i/>
      <w:iCs/>
    </w:rPr>
  </w:style>
  <w:style w:type="table" w:styleId="Grilledutableau">
    <w:name w:val="Table Grid"/>
    <w:basedOn w:val="TableauNormal"/>
    <w:uiPriority w:val="59"/>
    <w:rsid w:val="000264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2012B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012B6"/>
    <w:rPr>
      <w:sz w:val="20"/>
      <w:szCs w:val="20"/>
    </w:rPr>
  </w:style>
  <w:style w:type="character" w:styleId="Appelnotedebasdep">
    <w:name w:val="footnote reference"/>
    <w:basedOn w:val="Policepardfaut"/>
    <w:uiPriority w:val="99"/>
    <w:semiHidden/>
    <w:unhideWhenUsed/>
    <w:rsid w:val="002012B6"/>
    <w:rPr>
      <w:vertAlign w:val="superscript"/>
    </w:rPr>
  </w:style>
  <w:style w:type="paragraph" w:styleId="Sansinterligne">
    <w:name w:val="No Spacing"/>
    <w:uiPriority w:val="1"/>
    <w:qFormat/>
    <w:rsid w:val="00FA58F1"/>
    <w:rPr>
      <w:sz w:val="22"/>
      <w:szCs w:val="22"/>
      <w:lang w:eastAsia="en-US"/>
    </w:rPr>
  </w:style>
  <w:style w:type="paragraph" w:styleId="Notedefin">
    <w:name w:val="endnote text"/>
    <w:basedOn w:val="Normal"/>
    <w:link w:val="NotedefinCar"/>
    <w:uiPriority w:val="99"/>
    <w:semiHidden/>
    <w:unhideWhenUsed/>
    <w:rsid w:val="00335A13"/>
    <w:pPr>
      <w:spacing w:after="0" w:line="240" w:lineRule="auto"/>
    </w:pPr>
    <w:rPr>
      <w:sz w:val="20"/>
      <w:szCs w:val="20"/>
    </w:rPr>
  </w:style>
  <w:style w:type="character" w:customStyle="1" w:styleId="NotedefinCar">
    <w:name w:val="Note de fin Car"/>
    <w:basedOn w:val="Policepardfaut"/>
    <w:link w:val="Notedefin"/>
    <w:uiPriority w:val="99"/>
    <w:semiHidden/>
    <w:rsid w:val="00335A13"/>
    <w:rPr>
      <w:sz w:val="20"/>
      <w:szCs w:val="20"/>
    </w:rPr>
  </w:style>
  <w:style w:type="character" w:styleId="Appeldenotedefin">
    <w:name w:val="endnote reference"/>
    <w:basedOn w:val="Policepardfaut"/>
    <w:uiPriority w:val="99"/>
    <w:semiHidden/>
    <w:unhideWhenUsed/>
    <w:rsid w:val="00335A13"/>
    <w:rPr>
      <w:vertAlign w:val="superscript"/>
    </w:rPr>
  </w:style>
  <w:style w:type="paragraph" w:styleId="En-tte">
    <w:name w:val="header"/>
    <w:basedOn w:val="Normal"/>
    <w:link w:val="En-tteCar"/>
    <w:uiPriority w:val="99"/>
    <w:semiHidden/>
    <w:unhideWhenUsed/>
    <w:rsid w:val="008053E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8053E7"/>
  </w:style>
  <w:style w:type="paragraph" w:styleId="Pieddepage">
    <w:name w:val="footer"/>
    <w:basedOn w:val="Normal"/>
    <w:link w:val="PieddepageCar"/>
    <w:unhideWhenUsed/>
    <w:rsid w:val="008053E7"/>
    <w:pPr>
      <w:tabs>
        <w:tab w:val="center" w:pos="4536"/>
        <w:tab w:val="right" w:pos="9072"/>
      </w:tabs>
      <w:spacing w:after="0" w:line="240" w:lineRule="auto"/>
    </w:pPr>
  </w:style>
  <w:style w:type="character" w:customStyle="1" w:styleId="PieddepageCar">
    <w:name w:val="Pied de page Car"/>
    <w:basedOn w:val="Policepardfaut"/>
    <w:link w:val="Pieddepage"/>
    <w:rsid w:val="008053E7"/>
  </w:style>
  <w:style w:type="character" w:customStyle="1" w:styleId="Titre2Car">
    <w:name w:val="Titre 2 Car"/>
    <w:basedOn w:val="Policepardfaut"/>
    <w:link w:val="Titre2"/>
    <w:rsid w:val="0012621F"/>
    <w:rPr>
      <w:rFonts w:ascii="Times New Roman" w:eastAsia="Times New Roman" w:hAnsi="Times New Roman"/>
      <w:sz w:val="28"/>
      <w:szCs w:val="28"/>
    </w:rPr>
  </w:style>
  <w:style w:type="character" w:customStyle="1" w:styleId="Titre6Car">
    <w:name w:val="Titre 6 Car"/>
    <w:basedOn w:val="Policepardfaut"/>
    <w:link w:val="Titre6"/>
    <w:rsid w:val="0012621F"/>
    <w:rPr>
      <w:rFonts w:ascii="Times New Roman" w:eastAsia="Times New Roman" w:hAnsi="Times New Roman"/>
      <w:b/>
      <w:bCs/>
      <w:color w:val="000000"/>
      <w:spacing w:val="-14"/>
      <w:sz w:val="22"/>
      <w:szCs w:val="22"/>
      <w:shd w:val="clear" w:color="auto" w:fill="FFFFFF"/>
    </w:rPr>
  </w:style>
  <w:style w:type="character" w:styleId="Numrodepage">
    <w:name w:val="page number"/>
    <w:basedOn w:val="Policepardfaut"/>
    <w:rsid w:val="0012621F"/>
  </w:style>
</w:styles>
</file>

<file path=word/webSettings.xml><?xml version="1.0" encoding="utf-8"?>
<w:webSettings xmlns:r="http://schemas.openxmlformats.org/officeDocument/2006/relationships" xmlns:w="http://schemas.openxmlformats.org/wordprocessingml/2006/main">
  <w:divs>
    <w:div w:id="33697468">
      <w:bodyDiv w:val="1"/>
      <w:marLeft w:val="0"/>
      <w:marRight w:val="0"/>
      <w:marTop w:val="0"/>
      <w:marBottom w:val="0"/>
      <w:divBdr>
        <w:top w:val="none" w:sz="0" w:space="0" w:color="auto"/>
        <w:left w:val="none" w:sz="0" w:space="0" w:color="auto"/>
        <w:bottom w:val="none" w:sz="0" w:space="0" w:color="auto"/>
        <w:right w:val="none" w:sz="0" w:space="0" w:color="auto"/>
      </w:divBdr>
      <w:divsChild>
        <w:div w:id="1070998377">
          <w:marLeft w:val="0"/>
          <w:marRight w:val="0"/>
          <w:marTop w:val="0"/>
          <w:marBottom w:val="0"/>
          <w:divBdr>
            <w:top w:val="none" w:sz="0" w:space="0" w:color="auto"/>
            <w:left w:val="none" w:sz="0" w:space="0" w:color="auto"/>
            <w:bottom w:val="none" w:sz="0" w:space="0" w:color="auto"/>
            <w:right w:val="none" w:sz="0" w:space="0" w:color="auto"/>
          </w:divBdr>
          <w:divsChild>
            <w:div w:id="1836149285">
              <w:marLeft w:val="0"/>
              <w:marRight w:val="0"/>
              <w:marTop w:val="0"/>
              <w:marBottom w:val="0"/>
              <w:divBdr>
                <w:top w:val="none" w:sz="0" w:space="0" w:color="auto"/>
                <w:left w:val="none" w:sz="0" w:space="0" w:color="auto"/>
                <w:bottom w:val="none" w:sz="0" w:space="0" w:color="auto"/>
                <w:right w:val="none" w:sz="0" w:space="0" w:color="auto"/>
              </w:divBdr>
              <w:divsChild>
                <w:div w:id="393747624">
                  <w:marLeft w:val="0"/>
                  <w:marRight w:val="0"/>
                  <w:marTop w:val="0"/>
                  <w:marBottom w:val="0"/>
                  <w:divBdr>
                    <w:top w:val="none" w:sz="0" w:space="0" w:color="auto"/>
                    <w:left w:val="none" w:sz="0" w:space="0" w:color="auto"/>
                    <w:bottom w:val="none" w:sz="0" w:space="0" w:color="auto"/>
                    <w:right w:val="none" w:sz="0" w:space="0" w:color="auto"/>
                  </w:divBdr>
                  <w:divsChild>
                    <w:div w:id="1178886945">
                      <w:marLeft w:val="0"/>
                      <w:marRight w:val="0"/>
                      <w:marTop w:val="0"/>
                      <w:marBottom w:val="0"/>
                      <w:divBdr>
                        <w:top w:val="none" w:sz="0" w:space="0" w:color="auto"/>
                        <w:left w:val="none" w:sz="0" w:space="0" w:color="auto"/>
                        <w:bottom w:val="none" w:sz="0" w:space="0" w:color="auto"/>
                        <w:right w:val="none" w:sz="0" w:space="0" w:color="auto"/>
                      </w:divBdr>
                      <w:divsChild>
                        <w:div w:id="806094653">
                          <w:marLeft w:val="0"/>
                          <w:marRight w:val="0"/>
                          <w:marTop w:val="0"/>
                          <w:marBottom w:val="0"/>
                          <w:divBdr>
                            <w:top w:val="none" w:sz="0" w:space="0" w:color="auto"/>
                            <w:left w:val="none" w:sz="0" w:space="0" w:color="auto"/>
                            <w:bottom w:val="none" w:sz="0" w:space="0" w:color="auto"/>
                            <w:right w:val="none" w:sz="0" w:space="0" w:color="auto"/>
                          </w:divBdr>
                          <w:divsChild>
                            <w:div w:id="1900631157">
                              <w:marLeft w:val="0"/>
                              <w:marRight w:val="0"/>
                              <w:marTop w:val="0"/>
                              <w:marBottom w:val="0"/>
                              <w:divBdr>
                                <w:top w:val="none" w:sz="0" w:space="0" w:color="auto"/>
                                <w:left w:val="none" w:sz="0" w:space="0" w:color="auto"/>
                                <w:bottom w:val="none" w:sz="0" w:space="0" w:color="auto"/>
                                <w:right w:val="none" w:sz="0" w:space="0" w:color="auto"/>
                              </w:divBdr>
                              <w:divsChild>
                                <w:div w:id="795294517">
                                  <w:marLeft w:val="0"/>
                                  <w:marRight w:val="0"/>
                                  <w:marTop w:val="0"/>
                                  <w:marBottom w:val="0"/>
                                  <w:divBdr>
                                    <w:top w:val="none" w:sz="0" w:space="0" w:color="auto"/>
                                    <w:left w:val="none" w:sz="0" w:space="0" w:color="auto"/>
                                    <w:bottom w:val="none" w:sz="0" w:space="0" w:color="auto"/>
                                    <w:right w:val="none" w:sz="0" w:space="0" w:color="auto"/>
                                  </w:divBdr>
                                  <w:divsChild>
                                    <w:div w:id="1683119422">
                                      <w:marLeft w:val="0"/>
                                      <w:marRight w:val="0"/>
                                      <w:marTop w:val="0"/>
                                      <w:marBottom w:val="0"/>
                                      <w:divBdr>
                                        <w:top w:val="none" w:sz="0" w:space="0" w:color="auto"/>
                                        <w:left w:val="none" w:sz="0" w:space="0" w:color="auto"/>
                                        <w:bottom w:val="none" w:sz="0" w:space="0" w:color="auto"/>
                                        <w:right w:val="none" w:sz="0" w:space="0" w:color="auto"/>
                                      </w:divBdr>
                                      <w:divsChild>
                                        <w:div w:id="870193096">
                                          <w:marLeft w:val="0"/>
                                          <w:marRight w:val="0"/>
                                          <w:marTop w:val="0"/>
                                          <w:marBottom w:val="0"/>
                                          <w:divBdr>
                                            <w:top w:val="none" w:sz="0" w:space="0" w:color="auto"/>
                                            <w:left w:val="none" w:sz="0" w:space="0" w:color="auto"/>
                                            <w:bottom w:val="none" w:sz="0" w:space="0" w:color="auto"/>
                                            <w:right w:val="none" w:sz="0" w:space="0" w:color="auto"/>
                                          </w:divBdr>
                                          <w:divsChild>
                                            <w:div w:id="545143133">
                                              <w:marLeft w:val="0"/>
                                              <w:marRight w:val="0"/>
                                              <w:marTop w:val="0"/>
                                              <w:marBottom w:val="0"/>
                                              <w:divBdr>
                                                <w:top w:val="none" w:sz="0" w:space="0" w:color="auto"/>
                                                <w:left w:val="none" w:sz="0" w:space="0" w:color="auto"/>
                                                <w:bottom w:val="single" w:sz="4" w:space="7" w:color="E6E1D3"/>
                                                <w:right w:val="none" w:sz="0" w:space="0" w:color="auto"/>
                                              </w:divBdr>
                                            </w:div>
                                            <w:div w:id="615647587">
                                              <w:marLeft w:val="0"/>
                                              <w:marRight w:val="0"/>
                                              <w:marTop w:val="0"/>
                                              <w:marBottom w:val="0"/>
                                              <w:divBdr>
                                                <w:top w:val="none" w:sz="0" w:space="0" w:color="auto"/>
                                                <w:left w:val="none" w:sz="0" w:space="0" w:color="auto"/>
                                                <w:bottom w:val="single" w:sz="4" w:space="7" w:color="E6E1D3"/>
                                                <w:right w:val="none" w:sz="0" w:space="0" w:color="auto"/>
                                              </w:divBdr>
                                            </w:div>
                                            <w:div w:id="633484169">
                                              <w:marLeft w:val="0"/>
                                              <w:marRight w:val="0"/>
                                              <w:marTop w:val="0"/>
                                              <w:marBottom w:val="0"/>
                                              <w:divBdr>
                                                <w:top w:val="none" w:sz="0" w:space="0" w:color="auto"/>
                                                <w:left w:val="none" w:sz="0" w:space="0" w:color="auto"/>
                                                <w:bottom w:val="single" w:sz="4" w:space="7" w:color="E6E1D3"/>
                                                <w:right w:val="none" w:sz="0" w:space="0" w:color="auto"/>
                                              </w:divBdr>
                                            </w:div>
                                          </w:divsChild>
                                        </w:div>
                                      </w:divsChild>
                                    </w:div>
                                  </w:divsChild>
                                </w:div>
                              </w:divsChild>
                            </w:div>
                          </w:divsChild>
                        </w:div>
                      </w:divsChild>
                    </w:div>
                  </w:divsChild>
                </w:div>
              </w:divsChild>
            </w:div>
          </w:divsChild>
        </w:div>
      </w:divsChild>
    </w:div>
    <w:div w:id="190917783">
      <w:bodyDiv w:val="1"/>
      <w:marLeft w:val="0"/>
      <w:marRight w:val="0"/>
      <w:marTop w:val="0"/>
      <w:marBottom w:val="0"/>
      <w:divBdr>
        <w:top w:val="none" w:sz="0" w:space="0" w:color="auto"/>
        <w:left w:val="none" w:sz="0" w:space="0" w:color="auto"/>
        <w:bottom w:val="none" w:sz="0" w:space="0" w:color="auto"/>
        <w:right w:val="none" w:sz="0" w:space="0" w:color="auto"/>
      </w:divBdr>
    </w:div>
    <w:div w:id="242766094">
      <w:bodyDiv w:val="1"/>
      <w:marLeft w:val="0"/>
      <w:marRight w:val="0"/>
      <w:marTop w:val="0"/>
      <w:marBottom w:val="0"/>
      <w:divBdr>
        <w:top w:val="none" w:sz="0" w:space="0" w:color="auto"/>
        <w:left w:val="none" w:sz="0" w:space="0" w:color="auto"/>
        <w:bottom w:val="none" w:sz="0" w:space="0" w:color="auto"/>
        <w:right w:val="none" w:sz="0" w:space="0" w:color="auto"/>
      </w:divBdr>
    </w:div>
    <w:div w:id="415786364">
      <w:bodyDiv w:val="1"/>
      <w:marLeft w:val="0"/>
      <w:marRight w:val="0"/>
      <w:marTop w:val="0"/>
      <w:marBottom w:val="0"/>
      <w:divBdr>
        <w:top w:val="none" w:sz="0" w:space="0" w:color="auto"/>
        <w:left w:val="none" w:sz="0" w:space="0" w:color="auto"/>
        <w:bottom w:val="none" w:sz="0" w:space="0" w:color="auto"/>
        <w:right w:val="none" w:sz="0" w:space="0" w:color="auto"/>
      </w:divBdr>
    </w:div>
    <w:div w:id="463012253">
      <w:bodyDiv w:val="1"/>
      <w:marLeft w:val="0"/>
      <w:marRight w:val="0"/>
      <w:marTop w:val="0"/>
      <w:marBottom w:val="0"/>
      <w:divBdr>
        <w:top w:val="none" w:sz="0" w:space="0" w:color="auto"/>
        <w:left w:val="none" w:sz="0" w:space="0" w:color="auto"/>
        <w:bottom w:val="none" w:sz="0" w:space="0" w:color="auto"/>
        <w:right w:val="none" w:sz="0" w:space="0" w:color="auto"/>
      </w:divBdr>
    </w:div>
    <w:div w:id="768041910">
      <w:bodyDiv w:val="1"/>
      <w:marLeft w:val="0"/>
      <w:marRight w:val="0"/>
      <w:marTop w:val="0"/>
      <w:marBottom w:val="0"/>
      <w:divBdr>
        <w:top w:val="none" w:sz="0" w:space="0" w:color="auto"/>
        <w:left w:val="none" w:sz="0" w:space="0" w:color="auto"/>
        <w:bottom w:val="none" w:sz="0" w:space="0" w:color="auto"/>
        <w:right w:val="none" w:sz="0" w:space="0" w:color="auto"/>
      </w:divBdr>
      <w:divsChild>
        <w:div w:id="1986160885">
          <w:marLeft w:val="0"/>
          <w:marRight w:val="0"/>
          <w:marTop w:val="0"/>
          <w:marBottom w:val="0"/>
          <w:divBdr>
            <w:top w:val="none" w:sz="0" w:space="0" w:color="auto"/>
            <w:left w:val="none" w:sz="0" w:space="0" w:color="auto"/>
            <w:bottom w:val="none" w:sz="0" w:space="0" w:color="auto"/>
            <w:right w:val="none" w:sz="0" w:space="0" w:color="auto"/>
          </w:divBdr>
          <w:divsChild>
            <w:div w:id="855388113">
              <w:marLeft w:val="0"/>
              <w:marRight w:val="0"/>
              <w:marTop w:val="0"/>
              <w:marBottom w:val="0"/>
              <w:divBdr>
                <w:top w:val="none" w:sz="0" w:space="0" w:color="auto"/>
                <w:left w:val="none" w:sz="0" w:space="0" w:color="auto"/>
                <w:bottom w:val="none" w:sz="0" w:space="0" w:color="auto"/>
                <w:right w:val="none" w:sz="0" w:space="0" w:color="auto"/>
              </w:divBdr>
              <w:divsChild>
                <w:div w:id="93938072">
                  <w:marLeft w:val="0"/>
                  <w:marRight w:val="0"/>
                  <w:marTop w:val="0"/>
                  <w:marBottom w:val="0"/>
                  <w:divBdr>
                    <w:top w:val="none" w:sz="0" w:space="0" w:color="auto"/>
                    <w:left w:val="none" w:sz="0" w:space="0" w:color="auto"/>
                    <w:bottom w:val="none" w:sz="0" w:space="0" w:color="auto"/>
                    <w:right w:val="none" w:sz="0" w:space="0" w:color="auto"/>
                  </w:divBdr>
                  <w:divsChild>
                    <w:div w:id="32268648">
                      <w:marLeft w:val="0"/>
                      <w:marRight w:val="0"/>
                      <w:marTop w:val="0"/>
                      <w:marBottom w:val="0"/>
                      <w:divBdr>
                        <w:top w:val="none" w:sz="0" w:space="0" w:color="auto"/>
                        <w:left w:val="none" w:sz="0" w:space="0" w:color="auto"/>
                        <w:bottom w:val="none" w:sz="0" w:space="0" w:color="auto"/>
                        <w:right w:val="none" w:sz="0" w:space="0" w:color="auto"/>
                      </w:divBdr>
                      <w:divsChild>
                        <w:div w:id="1657219442">
                          <w:marLeft w:val="0"/>
                          <w:marRight w:val="0"/>
                          <w:marTop w:val="0"/>
                          <w:marBottom w:val="0"/>
                          <w:divBdr>
                            <w:top w:val="none" w:sz="0" w:space="0" w:color="auto"/>
                            <w:left w:val="none" w:sz="0" w:space="0" w:color="auto"/>
                            <w:bottom w:val="none" w:sz="0" w:space="0" w:color="auto"/>
                            <w:right w:val="none" w:sz="0" w:space="0" w:color="auto"/>
                          </w:divBdr>
                          <w:divsChild>
                            <w:div w:id="732317807">
                              <w:marLeft w:val="0"/>
                              <w:marRight w:val="0"/>
                              <w:marTop w:val="0"/>
                              <w:marBottom w:val="0"/>
                              <w:divBdr>
                                <w:top w:val="none" w:sz="0" w:space="0" w:color="auto"/>
                                <w:left w:val="none" w:sz="0" w:space="0" w:color="auto"/>
                                <w:bottom w:val="none" w:sz="0" w:space="0" w:color="auto"/>
                                <w:right w:val="none" w:sz="0" w:space="0" w:color="auto"/>
                              </w:divBdr>
                              <w:divsChild>
                                <w:div w:id="284308802">
                                  <w:marLeft w:val="0"/>
                                  <w:marRight w:val="0"/>
                                  <w:marTop w:val="0"/>
                                  <w:marBottom w:val="0"/>
                                  <w:divBdr>
                                    <w:top w:val="none" w:sz="0" w:space="0" w:color="auto"/>
                                    <w:left w:val="none" w:sz="0" w:space="0" w:color="auto"/>
                                    <w:bottom w:val="none" w:sz="0" w:space="0" w:color="auto"/>
                                    <w:right w:val="none" w:sz="0" w:space="0" w:color="auto"/>
                                  </w:divBdr>
                                  <w:divsChild>
                                    <w:div w:id="357121642">
                                      <w:marLeft w:val="0"/>
                                      <w:marRight w:val="0"/>
                                      <w:marTop w:val="0"/>
                                      <w:marBottom w:val="0"/>
                                      <w:divBdr>
                                        <w:top w:val="none" w:sz="0" w:space="0" w:color="auto"/>
                                        <w:left w:val="none" w:sz="0" w:space="0" w:color="auto"/>
                                        <w:bottom w:val="none" w:sz="0" w:space="0" w:color="auto"/>
                                        <w:right w:val="none" w:sz="0" w:space="0" w:color="auto"/>
                                      </w:divBdr>
                                      <w:divsChild>
                                        <w:div w:id="119191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6148127">
      <w:bodyDiv w:val="1"/>
      <w:marLeft w:val="0"/>
      <w:marRight w:val="0"/>
      <w:marTop w:val="0"/>
      <w:marBottom w:val="0"/>
      <w:divBdr>
        <w:top w:val="none" w:sz="0" w:space="0" w:color="auto"/>
        <w:left w:val="none" w:sz="0" w:space="0" w:color="auto"/>
        <w:bottom w:val="none" w:sz="0" w:space="0" w:color="auto"/>
        <w:right w:val="none" w:sz="0" w:space="0" w:color="auto"/>
      </w:divBdr>
    </w:div>
    <w:div w:id="818229161">
      <w:bodyDiv w:val="1"/>
      <w:marLeft w:val="0"/>
      <w:marRight w:val="0"/>
      <w:marTop w:val="0"/>
      <w:marBottom w:val="0"/>
      <w:divBdr>
        <w:top w:val="none" w:sz="0" w:space="0" w:color="auto"/>
        <w:left w:val="none" w:sz="0" w:space="0" w:color="auto"/>
        <w:bottom w:val="none" w:sz="0" w:space="0" w:color="auto"/>
        <w:right w:val="none" w:sz="0" w:space="0" w:color="auto"/>
      </w:divBdr>
      <w:divsChild>
        <w:div w:id="986855689">
          <w:marLeft w:val="0"/>
          <w:marRight w:val="0"/>
          <w:marTop w:val="0"/>
          <w:marBottom w:val="0"/>
          <w:divBdr>
            <w:top w:val="none" w:sz="0" w:space="0" w:color="auto"/>
            <w:left w:val="none" w:sz="0" w:space="0" w:color="auto"/>
            <w:bottom w:val="none" w:sz="0" w:space="0" w:color="auto"/>
            <w:right w:val="none" w:sz="0" w:space="0" w:color="auto"/>
          </w:divBdr>
          <w:divsChild>
            <w:div w:id="835413471">
              <w:marLeft w:val="0"/>
              <w:marRight w:val="0"/>
              <w:marTop w:val="0"/>
              <w:marBottom w:val="0"/>
              <w:divBdr>
                <w:top w:val="none" w:sz="0" w:space="0" w:color="auto"/>
                <w:left w:val="none" w:sz="0" w:space="0" w:color="auto"/>
                <w:bottom w:val="none" w:sz="0" w:space="0" w:color="auto"/>
                <w:right w:val="none" w:sz="0" w:space="0" w:color="auto"/>
              </w:divBdr>
              <w:divsChild>
                <w:div w:id="817306323">
                  <w:marLeft w:val="0"/>
                  <w:marRight w:val="0"/>
                  <w:marTop w:val="0"/>
                  <w:marBottom w:val="0"/>
                  <w:divBdr>
                    <w:top w:val="none" w:sz="0" w:space="0" w:color="auto"/>
                    <w:left w:val="none" w:sz="0" w:space="0" w:color="auto"/>
                    <w:bottom w:val="none" w:sz="0" w:space="0" w:color="auto"/>
                    <w:right w:val="none" w:sz="0" w:space="0" w:color="auto"/>
                  </w:divBdr>
                  <w:divsChild>
                    <w:div w:id="69432289">
                      <w:marLeft w:val="0"/>
                      <w:marRight w:val="0"/>
                      <w:marTop w:val="0"/>
                      <w:marBottom w:val="0"/>
                      <w:divBdr>
                        <w:top w:val="none" w:sz="0" w:space="0" w:color="auto"/>
                        <w:left w:val="none" w:sz="0" w:space="0" w:color="auto"/>
                        <w:bottom w:val="none" w:sz="0" w:space="0" w:color="auto"/>
                        <w:right w:val="none" w:sz="0" w:space="0" w:color="auto"/>
                      </w:divBdr>
                      <w:divsChild>
                        <w:div w:id="1183588855">
                          <w:marLeft w:val="0"/>
                          <w:marRight w:val="0"/>
                          <w:marTop w:val="0"/>
                          <w:marBottom w:val="0"/>
                          <w:divBdr>
                            <w:top w:val="none" w:sz="0" w:space="0" w:color="auto"/>
                            <w:left w:val="none" w:sz="0" w:space="0" w:color="auto"/>
                            <w:bottom w:val="none" w:sz="0" w:space="0" w:color="auto"/>
                            <w:right w:val="none" w:sz="0" w:space="0" w:color="auto"/>
                          </w:divBdr>
                          <w:divsChild>
                            <w:div w:id="76483229">
                              <w:marLeft w:val="0"/>
                              <w:marRight w:val="0"/>
                              <w:marTop w:val="0"/>
                              <w:marBottom w:val="0"/>
                              <w:divBdr>
                                <w:top w:val="none" w:sz="0" w:space="0" w:color="auto"/>
                                <w:left w:val="none" w:sz="0" w:space="0" w:color="auto"/>
                                <w:bottom w:val="none" w:sz="0" w:space="0" w:color="auto"/>
                                <w:right w:val="none" w:sz="0" w:space="0" w:color="auto"/>
                              </w:divBdr>
                              <w:divsChild>
                                <w:div w:id="36704280">
                                  <w:marLeft w:val="0"/>
                                  <w:marRight w:val="0"/>
                                  <w:marTop w:val="0"/>
                                  <w:marBottom w:val="0"/>
                                  <w:divBdr>
                                    <w:top w:val="none" w:sz="0" w:space="0" w:color="auto"/>
                                    <w:left w:val="none" w:sz="0" w:space="0" w:color="auto"/>
                                    <w:bottom w:val="none" w:sz="0" w:space="0" w:color="auto"/>
                                    <w:right w:val="none" w:sz="0" w:space="0" w:color="auto"/>
                                  </w:divBdr>
                                  <w:divsChild>
                                    <w:div w:id="769086466">
                                      <w:marLeft w:val="0"/>
                                      <w:marRight w:val="0"/>
                                      <w:marTop w:val="0"/>
                                      <w:marBottom w:val="0"/>
                                      <w:divBdr>
                                        <w:top w:val="none" w:sz="0" w:space="0" w:color="auto"/>
                                        <w:left w:val="none" w:sz="0" w:space="0" w:color="auto"/>
                                        <w:bottom w:val="none" w:sz="0" w:space="0" w:color="auto"/>
                                        <w:right w:val="none" w:sz="0" w:space="0" w:color="auto"/>
                                      </w:divBdr>
                                      <w:divsChild>
                                        <w:div w:id="1588922279">
                                          <w:marLeft w:val="0"/>
                                          <w:marRight w:val="0"/>
                                          <w:marTop w:val="0"/>
                                          <w:marBottom w:val="0"/>
                                          <w:divBdr>
                                            <w:top w:val="none" w:sz="0" w:space="0" w:color="auto"/>
                                            <w:left w:val="none" w:sz="0" w:space="0" w:color="auto"/>
                                            <w:bottom w:val="none" w:sz="0" w:space="0" w:color="auto"/>
                                            <w:right w:val="none" w:sz="0" w:space="0" w:color="auto"/>
                                          </w:divBdr>
                                          <w:divsChild>
                                            <w:div w:id="1327201701">
                                              <w:marLeft w:val="0"/>
                                              <w:marRight w:val="0"/>
                                              <w:marTop w:val="0"/>
                                              <w:marBottom w:val="0"/>
                                              <w:divBdr>
                                                <w:top w:val="none" w:sz="0" w:space="0" w:color="auto"/>
                                                <w:left w:val="none" w:sz="0" w:space="0" w:color="auto"/>
                                                <w:bottom w:val="none" w:sz="0" w:space="0" w:color="auto"/>
                                                <w:right w:val="none" w:sz="0" w:space="0" w:color="auto"/>
                                              </w:divBdr>
                                              <w:divsChild>
                                                <w:div w:id="311176016">
                                                  <w:marLeft w:val="0"/>
                                                  <w:marRight w:val="0"/>
                                                  <w:marTop w:val="0"/>
                                                  <w:marBottom w:val="0"/>
                                                  <w:divBdr>
                                                    <w:top w:val="none" w:sz="0" w:space="0" w:color="auto"/>
                                                    <w:left w:val="none" w:sz="0" w:space="0" w:color="auto"/>
                                                    <w:bottom w:val="none" w:sz="0" w:space="0" w:color="auto"/>
                                                    <w:right w:val="none" w:sz="0" w:space="0" w:color="auto"/>
                                                  </w:divBdr>
                                                  <w:divsChild>
                                                    <w:div w:id="1078597043">
                                                      <w:marLeft w:val="0"/>
                                                      <w:marRight w:val="0"/>
                                                      <w:marTop w:val="0"/>
                                                      <w:marBottom w:val="0"/>
                                                      <w:divBdr>
                                                        <w:top w:val="none" w:sz="0" w:space="0" w:color="auto"/>
                                                        <w:left w:val="none" w:sz="0" w:space="0" w:color="auto"/>
                                                        <w:bottom w:val="single" w:sz="4" w:space="7" w:color="E6E1D3"/>
                                                        <w:right w:val="none" w:sz="0" w:space="0" w:color="auto"/>
                                                      </w:divBdr>
                                                    </w:div>
                                                  </w:divsChild>
                                                </w:div>
                                                <w:div w:id="2033648339">
                                                  <w:marLeft w:val="0"/>
                                                  <w:marRight w:val="0"/>
                                                  <w:marTop w:val="0"/>
                                                  <w:marBottom w:val="0"/>
                                                  <w:divBdr>
                                                    <w:top w:val="none" w:sz="0" w:space="0" w:color="auto"/>
                                                    <w:left w:val="none" w:sz="0" w:space="0" w:color="auto"/>
                                                    <w:bottom w:val="none" w:sz="0" w:space="0" w:color="auto"/>
                                                    <w:right w:val="none" w:sz="0" w:space="0" w:color="auto"/>
                                                  </w:divBdr>
                                                  <w:divsChild>
                                                    <w:div w:id="595939921">
                                                      <w:marLeft w:val="0"/>
                                                      <w:marRight w:val="0"/>
                                                      <w:marTop w:val="0"/>
                                                      <w:marBottom w:val="0"/>
                                                      <w:divBdr>
                                                        <w:top w:val="none" w:sz="0" w:space="0" w:color="auto"/>
                                                        <w:left w:val="none" w:sz="0" w:space="0" w:color="auto"/>
                                                        <w:bottom w:val="single" w:sz="4" w:space="7" w:color="E6E1D3"/>
                                                        <w:right w:val="none" w:sz="0" w:space="0" w:color="auto"/>
                                                      </w:divBdr>
                                                      <w:divsChild>
                                                        <w:div w:id="5109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0781503">
      <w:bodyDiv w:val="1"/>
      <w:marLeft w:val="0"/>
      <w:marRight w:val="0"/>
      <w:marTop w:val="0"/>
      <w:marBottom w:val="0"/>
      <w:divBdr>
        <w:top w:val="none" w:sz="0" w:space="0" w:color="auto"/>
        <w:left w:val="none" w:sz="0" w:space="0" w:color="auto"/>
        <w:bottom w:val="none" w:sz="0" w:space="0" w:color="auto"/>
        <w:right w:val="none" w:sz="0" w:space="0" w:color="auto"/>
      </w:divBdr>
    </w:div>
    <w:div w:id="1355809249">
      <w:bodyDiv w:val="1"/>
      <w:marLeft w:val="0"/>
      <w:marRight w:val="0"/>
      <w:marTop w:val="0"/>
      <w:marBottom w:val="0"/>
      <w:divBdr>
        <w:top w:val="none" w:sz="0" w:space="0" w:color="auto"/>
        <w:left w:val="none" w:sz="0" w:space="0" w:color="auto"/>
        <w:bottom w:val="none" w:sz="0" w:space="0" w:color="auto"/>
        <w:right w:val="none" w:sz="0" w:space="0" w:color="auto"/>
      </w:divBdr>
      <w:divsChild>
        <w:div w:id="1128013224">
          <w:marLeft w:val="0"/>
          <w:marRight w:val="0"/>
          <w:marTop w:val="0"/>
          <w:marBottom w:val="0"/>
          <w:divBdr>
            <w:top w:val="none" w:sz="0" w:space="0" w:color="auto"/>
            <w:left w:val="none" w:sz="0" w:space="0" w:color="auto"/>
            <w:bottom w:val="none" w:sz="0" w:space="0" w:color="auto"/>
            <w:right w:val="none" w:sz="0" w:space="0" w:color="auto"/>
          </w:divBdr>
          <w:divsChild>
            <w:div w:id="58135298">
              <w:marLeft w:val="0"/>
              <w:marRight w:val="0"/>
              <w:marTop w:val="0"/>
              <w:marBottom w:val="0"/>
              <w:divBdr>
                <w:top w:val="none" w:sz="0" w:space="0" w:color="auto"/>
                <w:left w:val="none" w:sz="0" w:space="0" w:color="auto"/>
                <w:bottom w:val="none" w:sz="0" w:space="0" w:color="auto"/>
                <w:right w:val="none" w:sz="0" w:space="0" w:color="auto"/>
              </w:divBdr>
            </w:div>
            <w:div w:id="469784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90893937">
      <w:bodyDiv w:val="1"/>
      <w:marLeft w:val="0"/>
      <w:marRight w:val="0"/>
      <w:marTop w:val="0"/>
      <w:marBottom w:val="0"/>
      <w:divBdr>
        <w:top w:val="none" w:sz="0" w:space="0" w:color="auto"/>
        <w:left w:val="none" w:sz="0" w:space="0" w:color="auto"/>
        <w:bottom w:val="none" w:sz="0" w:space="0" w:color="auto"/>
        <w:right w:val="none" w:sz="0" w:space="0" w:color="auto"/>
      </w:divBdr>
    </w:div>
    <w:div w:id="1674911390">
      <w:bodyDiv w:val="1"/>
      <w:marLeft w:val="0"/>
      <w:marRight w:val="0"/>
      <w:marTop w:val="0"/>
      <w:marBottom w:val="0"/>
      <w:divBdr>
        <w:top w:val="none" w:sz="0" w:space="0" w:color="auto"/>
        <w:left w:val="none" w:sz="0" w:space="0" w:color="auto"/>
        <w:bottom w:val="none" w:sz="0" w:space="0" w:color="auto"/>
        <w:right w:val="none" w:sz="0" w:space="0" w:color="auto"/>
      </w:divBdr>
    </w:div>
    <w:div w:id="1781483959">
      <w:bodyDiv w:val="1"/>
      <w:marLeft w:val="0"/>
      <w:marRight w:val="0"/>
      <w:marTop w:val="0"/>
      <w:marBottom w:val="0"/>
      <w:divBdr>
        <w:top w:val="none" w:sz="0" w:space="0" w:color="auto"/>
        <w:left w:val="none" w:sz="0" w:space="0" w:color="auto"/>
        <w:bottom w:val="none" w:sz="0" w:space="0" w:color="auto"/>
        <w:right w:val="none" w:sz="0" w:space="0" w:color="auto"/>
      </w:divBdr>
      <w:divsChild>
        <w:div w:id="1495872658">
          <w:marLeft w:val="0"/>
          <w:marRight w:val="0"/>
          <w:marTop w:val="0"/>
          <w:marBottom w:val="0"/>
          <w:divBdr>
            <w:top w:val="none" w:sz="0" w:space="0" w:color="auto"/>
            <w:left w:val="none" w:sz="0" w:space="0" w:color="auto"/>
            <w:bottom w:val="none" w:sz="0" w:space="0" w:color="auto"/>
            <w:right w:val="none" w:sz="0" w:space="0" w:color="auto"/>
          </w:divBdr>
        </w:div>
      </w:divsChild>
    </w:div>
    <w:div w:id="1815952882">
      <w:bodyDiv w:val="1"/>
      <w:marLeft w:val="0"/>
      <w:marRight w:val="0"/>
      <w:marTop w:val="0"/>
      <w:marBottom w:val="0"/>
      <w:divBdr>
        <w:top w:val="none" w:sz="0" w:space="0" w:color="auto"/>
        <w:left w:val="none" w:sz="0" w:space="0" w:color="auto"/>
        <w:bottom w:val="none" w:sz="0" w:space="0" w:color="auto"/>
        <w:right w:val="none" w:sz="0" w:space="0" w:color="auto"/>
      </w:divBdr>
    </w:div>
    <w:div w:id="1849321843">
      <w:bodyDiv w:val="1"/>
      <w:marLeft w:val="0"/>
      <w:marRight w:val="0"/>
      <w:marTop w:val="0"/>
      <w:marBottom w:val="0"/>
      <w:divBdr>
        <w:top w:val="none" w:sz="0" w:space="0" w:color="auto"/>
        <w:left w:val="none" w:sz="0" w:space="0" w:color="auto"/>
        <w:bottom w:val="none" w:sz="0" w:space="0" w:color="auto"/>
        <w:right w:val="none" w:sz="0" w:space="0" w:color="auto"/>
      </w:divBdr>
      <w:divsChild>
        <w:div w:id="259799803">
          <w:marLeft w:val="0"/>
          <w:marRight w:val="0"/>
          <w:marTop w:val="0"/>
          <w:marBottom w:val="0"/>
          <w:divBdr>
            <w:top w:val="none" w:sz="0" w:space="0" w:color="auto"/>
            <w:left w:val="none" w:sz="0" w:space="0" w:color="auto"/>
            <w:bottom w:val="none" w:sz="0" w:space="0" w:color="auto"/>
            <w:right w:val="none" w:sz="0" w:space="0" w:color="auto"/>
          </w:divBdr>
        </w:div>
        <w:div w:id="285353736">
          <w:marLeft w:val="0"/>
          <w:marRight w:val="0"/>
          <w:marTop w:val="0"/>
          <w:marBottom w:val="0"/>
          <w:divBdr>
            <w:top w:val="none" w:sz="0" w:space="0" w:color="auto"/>
            <w:left w:val="none" w:sz="0" w:space="0" w:color="auto"/>
            <w:bottom w:val="none" w:sz="0" w:space="0" w:color="auto"/>
            <w:right w:val="none" w:sz="0" w:space="0" w:color="auto"/>
          </w:divBdr>
        </w:div>
        <w:div w:id="1327319932">
          <w:marLeft w:val="0"/>
          <w:marRight w:val="0"/>
          <w:marTop w:val="0"/>
          <w:marBottom w:val="0"/>
          <w:divBdr>
            <w:top w:val="none" w:sz="0" w:space="0" w:color="auto"/>
            <w:left w:val="none" w:sz="0" w:space="0" w:color="auto"/>
            <w:bottom w:val="none" w:sz="0" w:space="0" w:color="auto"/>
            <w:right w:val="none" w:sz="0" w:space="0" w:color="auto"/>
          </w:divBdr>
        </w:div>
        <w:div w:id="1346591496">
          <w:marLeft w:val="0"/>
          <w:marRight w:val="0"/>
          <w:marTop w:val="0"/>
          <w:marBottom w:val="0"/>
          <w:divBdr>
            <w:top w:val="none" w:sz="0" w:space="0" w:color="auto"/>
            <w:left w:val="none" w:sz="0" w:space="0" w:color="auto"/>
            <w:bottom w:val="none" w:sz="0" w:space="0" w:color="auto"/>
            <w:right w:val="none" w:sz="0" w:space="0" w:color="auto"/>
          </w:divBdr>
        </w:div>
        <w:div w:id="1693728873">
          <w:marLeft w:val="0"/>
          <w:marRight w:val="0"/>
          <w:marTop w:val="0"/>
          <w:marBottom w:val="0"/>
          <w:divBdr>
            <w:top w:val="none" w:sz="0" w:space="0" w:color="auto"/>
            <w:left w:val="none" w:sz="0" w:space="0" w:color="auto"/>
            <w:bottom w:val="none" w:sz="0" w:space="0" w:color="auto"/>
            <w:right w:val="none" w:sz="0" w:space="0" w:color="auto"/>
          </w:divBdr>
        </w:div>
        <w:div w:id="1880119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sa-conso.fr/france-telecom/orang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sa-conso.fr/etiquetag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sa-conso.fr/prix/"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3FAF3-A48E-44A5-B7FE-0D54D9BC1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6512</Words>
  <Characters>35821</Characters>
  <Application>Microsoft Office Word</Application>
  <DocSecurity>0</DocSecurity>
  <Lines>298</Lines>
  <Paragraphs>84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42249</CharactersWithSpaces>
  <SharedDoc>false</SharedDoc>
  <HLinks>
    <vt:vector size="18" baseType="variant">
      <vt:variant>
        <vt:i4>6881316</vt:i4>
      </vt:variant>
      <vt:variant>
        <vt:i4>6</vt:i4>
      </vt:variant>
      <vt:variant>
        <vt:i4>0</vt:i4>
      </vt:variant>
      <vt:variant>
        <vt:i4>5</vt:i4>
      </vt:variant>
      <vt:variant>
        <vt:lpwstr>http://www.lsa-conso.fr/etiquetage/</vt:lpwstr>
      </vt:variant>
      <vt:variant>
        <vt:lpwstr/>
      </vt:variant>
      <vt:variant>
        <vt:i4>458839</vt:i4>
      </vt:variant>
      <vt:variant>
        <vt:i4>3</vt:i4>
      </vt:variant>
      <vt:variant>
        <vt:i4>0</vt:i4>
      </vt:variant>
      <vt:variant>
        <vt:i4>5</vt:i4>
      </vt:variant>
      <vt:variant>
        <vt:lpwstr>http://www.lsa-conso.fr/prix/</vt:lpwstr>
      </vt:variant>
      <vt:variant>
        <vt:lpwstr/>
      </vt:variant>
      <vt:variant>
        <vt:i4>2359358</vt:i4>
      </vt:variant>
      <vt:variant>
        <vt:i4>0</vt:i4>
      </vt:variant>
      <vt:variant>
        <vt:i4>0</vt:i4>
      </vt:variant>
      <vt:variant>
        <vt:i4>5</vt:i4>
      </vt:variant>
      <vt:variant>
        <vt:lpwstr>http://www.lsa-conso.fr/france-telecom/orange/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Pascale Furet</dc:creator>
  <cp:lastModifiedBy>François</cp:lastModifiedBy>
  <cp:revision>2</cp:revision>
  <cp:lastPrinted>2014-04-15T12:54:00Z</cp:lastPrinted>
  <dcterms:created xsi:type="dcterms:W3CDTF">2015-03-03T10:01:00Z</dcterms:created>
  <dcterms:modified xsi:type="dcterms:W3CDTF">2015-03-03T10:01:00Z</dcterms:modified>
</cp:coreProperties>
</file>